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2F" w:rsidRPr="00884CE8" w:rsidRDefault="00AC5E4D" w:rsidP="00AC5E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84CE8">
        <w:rPr>
          <w:rFonts w:ascii="Times New Roman" w:hAnsi="Times New Roman" w:cs="Times New Roman"/>
          <w:b/>
          <w:sz w:val="20"/>
          <w:szCs w:val="20"/>
        </w:rPr>
        <w:t>İ  L</w:t>
      </w:r>
      <w:proofErr w:type="gramEnd"/>
      <w:r w:rsidRPr="00884CE8">
        <w:rPr>
          <w:rFonts w:ascii="Times New Roman" w:hAnsi="Times New Roman" w:cs="Times New Roman"/>
          <w:b/>
          <w:sz w:val="20"/>
          <w:szCs w:val="20"/>
        </w:rPr>
        <w:t xml:space="preserve"> A N</w:t>
      </w:r>
    </w:p>
    <w:p w:rsidR="00AC5E4D" w:rsidRPr="00AC5E4D" w:rsidRDefault="00AC5E4D" w:rsidP="00AC5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E4D">
        <w:rPr>
          <w:rFonts w:ascii="Times New Roman" w:hAnsi="Times New Roman" w:cs="Times New Roman"/>
          <w:sz w:val="20"/>
          <w:szCs w:val="20"/>
        </w:rPr>
        <w:t>BABAESKİ KAYMAKAMLIĞI</w:t>
      </w:r>
    </w:p>
    <w:p w:rsidR="00AC5E4D" w:rsidRPr="00AC5E4D" w:rsidRDefault="00AC5E4D" w:rsidP="00AC5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E4D">
        <w:rPr>
          <w:rFonts w:ascii="Times New Roman" w:hAnsi="Times New Roman" w:cs="Times New Roman"/>
          <w:sz w:val="20"/>
          <w:szCs w:val="20"/>
        </w:rPr>
        <w:t>İLÇE MİLLİ EMLAK ŞEFLİĞİNDEN</w:t>
      </w:r>
    </w:p>
    <w:p w:rsidR="00AC5E4D" w:rsidRPr="00AC5E4D" w:rsidRDefault="00AC5E4D" w:rsidP="00AC5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E4D">
        <w:rPr>
          <w:rFonts w:ascii="Times New Roman" w:hAnsi="Times New Roman" w:cs="Times New Roman"/>
          <w:sz w:val="20"/>
          <w:szCs w:val="20"/>
        </w:rPr>
        <w:t>TAŞINMAZ SATIŞ İHALESİ</w:t>
      </w:r>
    </w:p>
    <w:p w:rsidR="00AC5E4D" w:rsidRPr="00AC5E4D" w:rsidRDefault="00AC5E4D" w:rsidP="00AC5E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841"/>
        <w:gridCol w:w="800"/>
        <w:gridCol w:w="1019"/>
        <w:gridCol w:w="514"/>
        <w:gridCol w:w="829"/>
        <w:gridCol w:w="1116"/>
        <w:gridCol w:w="938"/>
        <w:gridCol w:w="938"/>
        <w:gridCol w:w="666"/>
        <w:gridCol w:w="1969"/>
        <w:gridCol w:w="1086"/>
        <w:gridCol w:w="1050"/>
        <w:gridCol w:w="950"/>
        <w:gridCol w:w="675"/>
        <w:gridCol w:w="1343"/>
      </w:tblGrid>
      <w:tr w:rsidR="00D16A54" w:rsidRPr="00884CE8" w:rsidTr="00462495">
        <w:trPr>
          <w:trHeight w:val="39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İLİ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İLÇESİ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88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MAH/KÖY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88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MEVKİ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 ÖLÇÜM</w:t>
            </w:r>
            <w:r w:rsidR="00884CE8"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</w:t>
            </w: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(m2)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HAZİNE</w:t>
            </w: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YÜZ ÖLÇÜMÜ (m2)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VASFI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İMAR DURUMU/AYRILDIĞI AMAÇ/AÇIKLAMA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TAHMİNİ SATIŞ   BEDELİ (TL)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GEÇİCİ TEMİNATI (TL)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İHALE</w:t>
            </w:r>
          </w:p>
        </w:tc>
      </w:tr>
      <w:tr w:rsidR="00D16A54" w:rsidRPr="00884CE8" w:rsidTr="00462495">
        <w:trPr>
          <w:trHeight w:val="37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D16A54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1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İHALE USULÜ</w:t>
            </w:r>
          </w:p>
        </w:tc>
      </w:tr>
      <w:tr w:rsidR="00D16A54" w:rsidRPr="00884CE8" w:rsidTr="00462495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Kırklareli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Babaeski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Gazi Osmanpaşa Mahallesi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342427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342427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E041F1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Çimeni Dere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342427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15.980,00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342427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15.980,00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Tarla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ED18C0">
              <w:rPr>
                <w:rFonts w:ascii="Times New Roman" w:eastAsia="Times New Roman" w:hAnsi="Times New Roman" w:cs="Times New Roman"/>
                <w:bCs/>
                <w:lang w:eastAsia="tr-TR"/>
              </w:rPr>
              <w:t>Küçük Sanayi Alanı</w:t>
            </w:r>
            <w:r w:rsidR="00ED18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3330C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ED18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(</w:t>
            </w:r>
            <w:r w:rsidR="003330C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Parseli</w:t>
            </w:r>
            <w:r w:rsidR="00DC64E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n</w:t>
            </w:r>
            <w:r w:rsidR="003330C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yola terk ve yoldan ihdas işlemleri vardır. Ayrıca 167 ada 85 parsel ile birleşmesi gerekmektedir. Bu işlemler yapılmadan inşaat ruhsatı verilemez.</w:t>
            </w:r>
            <w:r w:rsidR="00ED18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AC5E4D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2.</w:t>
            </w:r>
            <w:r w:rsidR="0034242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885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342427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577</w:t>
            </w:r>
            <w:r w:rsidR="00AC5E4D"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D" w:rsidRPr="00AC5E4D" w:rsidRDefault="001F30E5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09.06</w:t>
            </w:r>
            <w:r w:rsidR="003424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.2021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1F30E5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11:00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D" w:rsidRPr="00AC5E4D" w:rsidRDefault="00AC5E4D" w:rsidP="00A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2886/45. madde Açık Teklif Usulü</w:t>
            </w:r>
          </w:p>
        </w:tc>
      </w:tr>
      <w:tr w:rsidR="00D16A54" w:rsidRPr="00AC5E4D" w:rsidTr="00462495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Kırklareli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Babaeski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Gazi Osmanpaşa Mahallesi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D16A54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E041F1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Çimenli Dere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15.980,00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15.980,00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Tarla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ED18C0">
              <w:rPr>
                <w:rFonts w:ascii="Times New Roman" w:eastAsia="Times New Roman" w:hAnsi="Times New Roman" w:cs="Times New Roman"/>
                <w:bCs/>
                <w:lang w:eastAsia="tr-TR"/>
              </w:rPr>
              <w:t>Küçük Sanayi Alanı</w:t>
            </w:r>
            <w:r w:rsidR="00ED18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C44A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 w:rsidR="00ED18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(</w:t>
            </w:r>
            <w:r w:rsidR="00C44A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Parselin yola terk, yoldan ihdas, trafo alanına terk işlemleri mevcuttur. Bu terk işlemleri yapılmadan inşaat ruhsatı verilemez.</w:t>
            </w:r>
            <w:r w:rsidR="00ED18C0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885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577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27" w:rsidRPr="00AC5E4D" w:rsidRDefault="001F30E5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09.06</w:t>
            </w:r>
            <w:r w:rsidR="003424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.2021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1F30E5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11:3</w:t>
            </w:r>
            <w:r w:rsidR="00342427"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27" w:rsidRPr="00AC5E4D" w:rsidRDefault="00342427" w:rsidP="0034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2886/45. madde Açık Teklif Usulü</w:t>
            </w:r>
          </w:p>
        </w:tc>
      </w:tr>
      <w:tr w:rsidR="00462495" w:rsidRPr="00AC5E4D" w:rsidTr="00462495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Kırklareli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Babaeski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Gazi Osmanpaşa Mahallesi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E239F7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Çalılık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E239F7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5.680,00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Pr="00AC5E4D" w:rsidRDefault="00E239F7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5.680,00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Tarla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C9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D18C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Sanayi </w:t>
            </w:r>
            <w:r w:rsidR="00D176C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 Depolama </w:t>
            </w:r>
            <w:r w:rsidRPr="00ED18C0">
              <w:rPr>
                <w:rFonts w:ascii="Times New Roman" w:eastAsia="Times New Roman" w:hAnsi="Times New Roman" w:cs="Times New Roman"/>
                <w:bCs/>
                <w:lang w:eastAsia="tr-TR"/>
              </w:rPr>
              <w:t>Alanı</w:t>
            </w:r>
          </w:p>
          <w:p w:rsidR="00462495" w:rsidRPr="00ED18C0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(</w:t>
            </w:r>
            <w:r w:rsidR="00D176C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Parselin yola terk ve yoldan ihdas işlemleri vardır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5" w:rsidRPr="00AC5E4D" w:rsidRDefault="00E239F7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980.000</w:t>
            </w:r>
            <w:r w:rsidR="00462495"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5" w:rsidRDefault="00574BCC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196</w:t>
            </w:r>
            <w:r w:rsidR="00462495"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495" w:rsidRDefault="00E239F7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09.06.2021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5" w:rsidRPr="00AC5E4D" w:rsidRDefault="00D05721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12:00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95" w:rsidRPr="00AC5E4D" w:rsidRDefault="00462495" w:rsidP="0046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2886/45. madde Açık Teklif Usulü</w:t>
            </w:r>
          </w:p>
        </w:tc>
      </w:tr>
      <w:tr w:rsidR="00574BCC" w:rsidRPr="00AC5E4D" w:rsidTr="00462495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Kırklareli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Babaeski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Gazi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Kemal 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Mahallesi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593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Çürtlen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 xml:space="preserve"> Dere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364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364,00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Arsa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Pr="00ED18C0" w:rsidRDefault="00473FB9" w:rsidP="004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Konut</w:t>
            </w:r>
            <w:r w:rsidR="00574BCC" w:rsidRPr="00ED18C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Alanı</w:t>
            </w:r>
            <w:r w:rsidR="00574BC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109.2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00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21.840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CC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09.06.2021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:00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CC" w:rsidRPr="00AC5E4D" w:rsidRDefault="00574BCC" w:rsidP="0057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2886/45. madde Açık Teklif Usulü</w:t>
            </w:r>
          </w:p>
        </w:tc>
      </w:tr>
      <w:tr w:rsidR="00AA3975" w:rsidRPr="00AC5E4D" w:rsidTr="00462495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Kırklareli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Babaeski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Gazi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Kemal 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Mahallesi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597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Çürtlen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 xml:space="preserve"> Dere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366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366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Arsa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Pr="00ED18C0" w:rsidRDefault="00473FB9" w:rsidP="0047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Konut</w:t>
            </w:r>
            <w:r w:rsidR="00AA3975" w:rsidRPr="00ED18C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Alanı</w:t>
            </w:r>
            <w:r w:rsidR="00AA397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00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3.80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0</w:t>
            </w:r>
            <w:r w:rsidRPr="00AC5E4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75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09.06.2021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tr-TR"/>
              </w:rPr>
              <w:t>:30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5" w:rsidRPr="00AC5E4D" w:rsidRDefault="00AA3975" w:rsidP="00AA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AC5E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tr-TR"/>
              </w:rPr>
              <w:t>2886/45. madde Açık Teklif Usulü</w:t>
            </w:r>
          </w:p>
        </w:tc>
      </w:tr>
    </w:tbl>
    <w:p w:rsidR="00462495" w:rsidRDefault="00462495" w:rsidP="00AC5E4D">
      <w:pPr>
        <w:rPr>
          <w:rFonts w:ascii="Times New Roman" w:hAnsi="Times New Roman" w:cs="Times New Roman"/>
          <w:sz w:val="20"/>
          <w:szCs w:val="20"/>
        </w:rPr>
      </w:pPr>
    </w:p>
    <w:p w:rsidR="00532E56" w:rsidRDefault="00AC5E4D" w:rsidP="00114A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Yukarıda Sıra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Nosu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Mah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, Mevkii, Cinsi, Pafta, Ada, Parsel Numarası, Yüzölçümü, Hazine Hissesi,  Satılacak Yüzölçümü, Tahmini Satış Bedeli, Geçici Teminat Tutarı, İhale Tarihi ve Saati yazılı bulunan taşınmaz mal</w:t>
      </w:r>
      <w:r w:rsidR="00DD0DA0">
        <w:rPr>
          <w:rFonts w:ascii="Times New Roman" w:eastAsia="Times New Roman" w:hAnsi="Times New Roman" w:cs="Times New Roman"/>
          <w:sz w:val="20"/>
          <w:szCs w:val="20"/>
          <w:lang w:eastAsia="tr-TR"/>
        </w:rPr>
        <w:t>lar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ın satışı yapılacaktır.</w:t>
      </w:r>
    </w:p>
    <w:p w:rsidR="00532E56" w:rsidRDefault="00532E56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İhaleye katılan </w:t>
      </w:r>
      <w:r w:rsidR="00114A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talep sahipleri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satış </w:t>
      </w:r>
      <w:r w:rsidR="00114A6B">
        <w:rPr>
          <w:rFonts w:ascii="Times New Roman" w:eastAsia="Times New Roman" w:hAnsi="Times New Roman" w:cs="Times New Roman"/>
          <w:sz w:val="20"/>
          <w:szCs w:val="20"/>
          <w:lang w:eastAsia="tr-TR"/>
        </w:rPr>
        <w:t>şartnamesi ve eklerinde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belirtilen hususları incelemiş ve kabul etmiş sayılır. </w:t>
      </w:r>
    </w:p>
    <w:p w:rsidR="00114A6B" w:rsidRDefault="00114A6B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Teklif sahipleri taşınmazları mevcut hukuki ve filli durumu (kiracı, işgalci, hasar, hisse, imar,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iskan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, tapu kütüğü bilgileri</w:t>
      </w:r>
      <w:r w:rsidR="00223928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takyidat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bilgileri vb.)</w:t>
      </w:r>
      <w:r w:rsidR="00587CE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ile görmüş, beğenmiş, ilgili kamu kurum ve kuruluşundan her türlü araştırmayı yaparak, taşınmazı mevcut ve yasal durumu ile kabul etmiş sayılır. Teklif sahibi taş</w:t>
      </w:r>
      <w:r w:rsidR="00223928">
        <w:rPr>
          <w:rFonts w:ascii="Times New Roman" w:eastAsia="Times New Roman" w:hAnsi="Times New Roman" w:cs="Times New Roman"/>
          <w:sz w:val="20"/>
          <w:szCs w:val="20"/>
          <w:lang w:eastAsia="tr-TR"/>
        </w:rPr>
        <w:t>ınmazdaki eksiklik, ilan edilen</w:t>
      </w:r>
      <w:r w:rsidR="00A837E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özelliklerinde farklılık ve sa</w:t>
      </w:r>
      <w:r w:rsidR="00587CE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 nedenlere dayalı her türlü talep, itiraz vb. haklarından feragat etmiş sayılır ve bu hususlar ile ilgili İdareden farklı bir talepte bulunamaz. </w:t>
      </w:r>
    </w:p>
    <w:p w:rsidR="00AC5E4D" w:rsidRPr="00AC5E4D" w:rsidRDefault="00AC5E4D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2886 sayılı Devlet İhale Kanununun 45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nci</w:t>
      </w:r>
      <w:proofErr w:type="spellEnd"/>
      <w:r w:rsidR="00EB453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maddesi gereğince Açık Teklif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Usulüyle Babaeski Milli Emlak Şefliğinde 2886 Sayılı Kanunun 13.cü maddesine istinaden oluşturulan Komisyonca satışı yapılacaktır.</w:t>
      </w:r>
    </w:p>
    <w:p w:rsidR="00AC5E4D" w:rsidRDefault="00AC5E4D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İhaleye katılmak isteyen İsteklilerin yasal yerleşim yeri sahibi olmaları, Tebligat için Türkiye' de adres göstermeleri, Gerçek kişilerin T.C. Kimlik numarası, Tüzel kişilerin ise vergi </w:t>
      </w:r>
      <w:proofErr w:type="gram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kimlik</w:t>
      </w:r>
      <w:proofErr w:type="gram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numarasını bildirmeleri,</w:t>
      </w:r>
      <w:r w:rsidR="00884CE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(İkametgah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İlmuhaberi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nüfus cüzdan örneği), ihale gün ve saatinden önce Babaeski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Malmüdürlüğü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veznesine yatıracakları geçici teminat makbuzu veya banka teminat mektubu (Banka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teyid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yazısı ile birlikte), özel kişiler adına vekaleten giren kişilerden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tastikli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vekaletname, tüzel kişilerde yetkili makamdan 202</w:t>
      </w:r>
      <w:r w:rsidR="008670FF">
        <w:rPr>
          <w:rFonts w:ascii="Times New Roman" w:eastAsia="Times New Roman" w:hAnsi="Times New Roman" w:cs="Times New Roman"/>
          <w:sz w:val="20"/>
          <w:szCs w:val="20"/>
          <w:lang w:eastAsia="tr-TR"/>
        </w:rPr>
        <w:t>1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yılı için alınmış tüzel kişiliğin sicile kayıtlı olduğunu gösterir noterden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tastikli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yetki belgesi ve imza si</w:t>
      </w:r>
      <w:r w:rsidR="00E0333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rküleri, müşterek isteklilerde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noter </w:t>
      </w:r>
      <w:proofErr w:type="spell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tastikli</w:t>
      </w:r>
      <w:proofErr w:type="spell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ortak girişim beyannamesi (ortaklık sözleşmesi, imza sirküleri) ile birlikte ihale saatine kadar Komisyon huzurunda hazır bulunmaları gerekmektedir. </w:t>
      </w:r>
    </w:p>
    <w:p w:rsidR="00884CE8" w:rsidRDefault="00884CE8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Geçici Teminatın Teminat mektubu ile verilmesi halinde mektubun şekli ve içeriğinin 2886 Sayılı Kanunun 27. maddesi ve bu kanun uyarınca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yayınlanmış D.İ. Genelgesinde belirtilen şartları taşıması gerekmektedir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84CE8" w:rsidRDefault="00884CE8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İhale komisyonu ihaleyi yapıp yapmamakta serbesttir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84CE8" w:rsidRDefault="00884CE8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Postayla başvuruda bulunacak isteklilerin iadeli taahhütlü olarak gönderecekleri teklif mektubu ile diğer belgelerin ihale saatine kadar Komisyon Başkanlığına ulaşması gerekmektedir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Postadaki gecikmeler dikkate alınmaz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84CE8" w:rsidRPr="00AC5E4D" w:rsidRDefault="00884CE8" w:rsidP="00AC5E4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Satış bedeli, süresi içerisinde yatırılmadığı takdirde geçici teminatı Hazineye irat kaydedilir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84CE8" w:rsidRDefault="00884CE8" w:rsidP="00884CE8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İhalelere ait şartname ve ekleri mesai saatleri </w:t>
      </w:r>
      <w:proofErr w:type="gramStart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dahilinde</w:t>
      </w:r>
      <w:proofErr w:type="gramEnd"/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Babaeski Milli Emlak Şefliğinde ücretsiz olarak görülebilir.</w:t>
      </w:r>
    </w:p>
    <w:p w:rsidR="00884CE8" w:rsidRDefault="00884CE8" w:rsidP="00884CE8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Hazineye ait taşınmaz malların satış bedelleri peşin ödenebileceği gibi, satış bedelinin 1/4 ü peşin kalan kısma kanuni faiz uygulanmak suretiyle en fazla iki yıld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 eşit taksitlerle ödenebilir.</w:t>
      </w:r>
    </w:p>
    <w:p w:rsidR="00884CE8" w:rsidRDefault="00884CE8" w:rsidP="00884CE8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4706 sayılı Kanun uyarınca Hazineye ai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 taşınmaz malların satışı KDV'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ye tabi olmadığı gibi bu devir ve işlemler sırasında düzenlenen belgeler vergi, resim ve harçtan muaf olup,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5 yıl süre ile Emlak Vergisine tabi tutulmayacaktır.</w:t>
      </w:r>
    </w:p>
    <w:p w:rsidR="00884CE8" w:rsidRDefault="00884CE8" w:rsidP="00884CE8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Türkiye Genelinde detaylı ihale bilgisi www.milliemlak.gov.tr, www.kırklareli.csb.gov.tr ve www.babaeski.gov.tr web adreslerinden öğrenilebilir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84CE8" w:rsidRDefault="00884CE8" w:rsidP="00884CE8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Detaylı bilgi için Babaeski Milli Emlak Şefliği irtibat numarası: 0288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512</w:t>
      </w:r>
      <w:r w:rsidR="00E962E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49</w:t>
      </w:r>
      <w:r w:rsidR="00E962E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81</w:t>
      </w:r>
    </w:p>
    <w:p w:rsidR="00AC5E4D" w:rsidRPr="00AC5E4D" w:rsidRDefault="00884CE8" w:rsidP="00884CE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AC5E4D">
        <w:rPr>
          <w:rFonts w:ascii="Times New Roman" w:eastAsia="Times New Roman" w:hAnsi="Times New Roman" w:cs="Times New Roman"/>
          <w:sz w:val="20"/>
          <w:szCs w:val="20"/>
          <w:lang w:eastAsia="tr-TR"/>
        </w:rPr>
        <w:t>İLAN OLUNUR</w:t>
      </w:r>
    </w:p>
    <w:sectPr w:rsidR="00AC5E4D" w:rsidRPr="00AC5E4D" w:rsidSect="00884CE8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4D"/>
    <w:rsid w:val="00114A6B"/>
    <w:rsid w:val="0019282F"/>
    <w:rsid w:val="001F30E5"/>
    <w:rsid w:val="00223928"/>
    <w:rsid w:val="00247A6F"/>
    <w:rsid w:val="002F1D06"/>
    <w:rsid w:val="003330CB"/>
    <w:rsid w:val="0034022B"/>
    <w:rsid w:val="00342427"/>
    <w:rsid w:val="003441A6"/>
    <w:rsid w:val="00462495"/>
    <w:rsid w:val="00473FB9"/>
    <w:rsid w:val="00532E56"/>
    <w:rsid w:val="00574BCC"/>
    <w:rsid w:val="00587CE6"/>
    <w:rsid w:val="006B563D"/>
    <w:rsid w:val="008670FF"/>
    <w:rsid w:val="00884CE8"/>
    <w:rsid w:val="00A03EC2"/>
    <w:rsid w:val="00A837E7"/>
    <w:rsid w:val="00AA3975"/>
    <w:rsid w:val="00AC5E4D"/>
    <w:rsid w:val="00C44A15"/>
    <w:rsid w:val="00D05721"/>
    <w:rsid w:val="00D16A54"/>
    <w:rsid w:val="00D176C9"/>
    <w:rsid w:val="00DC64EF"/>
    <w:rsid w:val="00DD0DA0"/>
    <w:rsid w:val="00E03338"/>
    <w:rsid w:val="00E041F1"/>
    <w:rsid w:val="00E239F7"/>
    <w:rsid w:val="00E72EF6"/>
    <w:rsid w:val="00E962E8"/>
    <w:rsid w:val="00EB4532"/>
    <w:rsid w:val="00EB4FE9"/>
    <w:rsid w:val="00ED18C0"/>
    <w:rsid w:val="00E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2249"/>
  <w15:chartTrackingRefBased/>
  <w15:docId w15:val="{7216AA6C-0071-4195-A633-8D6278E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GÜVEN</dc:creator>
  <cp:keywords/>
  <dc:description/>
  <cp:lastModifiedBy>Emre KOZUK</cp:lastModifiedBy>
  <cp:revision>12</cp:revision>
  <cp:lastPrinted>2021-01-26T08:41:00Z</cp:lastPrinted>
  <dcterms:created xsi:type="dcterms:W3CDTF">2021-05-18T10:08:00Z</dcterms:created>
  <dcterms:modified xsi:type="dcterms:W3CDTF">2021-05-18T10:26:00Z</dcterms:modified>
</cp:coreProperties>
</file>