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5"/>
        <w:gridCol w:w="4667"/>
        <w:gridCol w:w="1081"/>
        <w:gridCol w:w="1525"/>
        <w:gridCol w:w="3237"/>
        <w:gridCol w:w="1478"/>
        <w:gridCol w:w="2178"/>
      </w:tblGrid>
      <w:tr w:rsidR="00CB3F5E" w:rsidRPr="00FB2CC0" w:rsidTr="00CB3F5E">
        <w:trPr>
          <w:trHeight w:val="416"/>
          <w:jc w:val="center"/>
        </w:trPr>
        <w:tc>
          <w:tcPr>
            <w:tcW w:w="5000" w:type="pct"/>
            <w:gridSpan w:val="7"/>
            <w:shd w:val="clear" w:color="000000" w:fill="FBE4D5"/>
            <w:noWrap/>
            <w:vAlign w:val="center"/>
          </w:tcPr>
          <w:p w:rsidR="00CB3F5E" w:rsidRPr="00FB2CC0" w:rsidRDefault="00CB3F5E" w:rsidP="00FB2CC0">
            <w:pPr>
              <w:spacing w:after="0" w:line="240" w:lineRule="auto"/>
              <w:jc w:val="center"/>
              <w:rPr>
                <w:rFonts w:ascii="Calibri" w:eastAsia="Times New Roman" w:hAnsi="Calibri" w:cs="Calibri"/>
                <w:b/>
                <w:bCs/>
                <w:color w:val="000000"/>
                <w:sz w:val="20"/>
                <w:szCs w:val="20"/>
                <w:lang w:eastAsia="tr-TR"/>
              </w:rPr>
            </w:pPr>
            <w:r>
              <w:rPr>
                <w:rFonts w:ascii="Calibri" w:eastAsia="Times New Roman" w:hAnsi="Calibri" w:cs="Calibri"/>
                <w:b/>
                <w:bCs/>
                <w:color w:val="000000"/>
                <w:sz w:val="20"/>
                <w:szCs w:val="20"/>
                <w:lang w:eastAsia="tr-TR"/>
              </w:rPr>
              <w:t>KIRKLARELİ İl Risk Azaltma Planı (İRAP) Öncelikli Eylemler</w:t>
            </w:r>
          </w:p>
        </w:tc>
      </w:tr>
      <w:tr w:rsidR="00CB3F5E" w:rsidRPr="00FB2CC0" w:rsidTr="000530FA">
        <w:trPr>
          <w:trHeight w:val="732"/>
          <w:jc w:val="center"/>
        </w:trPr>
        <w:tc>
          <w:tcPr>
            <w:tcW w:w="401" w:type="pct"/>
            <w:tcBorders>
              <w:bottom w:val="single" w:sz="4" w:space="0" w:color="auto"/>
            </w:tcBorders>
            <w:shd w:val="clear" w:color="000000" w:fill="FBE4D5"/>
            <w:noWrap/>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Eylem</w:t>
            </w:r>
          </w:p>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No</w:t>
            </w:r>
          </w:p>
        </w:tc>
        <w:tc>
          <w:tcPr>
            <w:tcW w:w="1515" w:type="pct"/>
            <w:shd w:val="clear" w:color="000000" w:fill="FBE4D5"/>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Eylem</w:t>
            </w:r>
          </w:p>
        </w:tc>
        <w:tc>
          <w:tcPr>
            <w:tcW w:w="351" w:type="pct"/>
            <w:shd w:val="clear" w:color="000000" w:fill="FBE4D5"/>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Afet Türü</w:t>
            </w:r>
          </w:p>
        </w:tc>
        <w:tc>
          <w:tcPr>
            <w:tcW w:w="495" w:type="pct"/>
            <w:shd w:val="clear" w:color="000000" w:fill="FBE4D5"/>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Sorumlu</w:t>
            </w:r>
          </w:p>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Kurum</w:t>
            </w:r>
          </w:p>
        </w:tc>
        <w:tc>
          <w:tcPr>
            <w:tcW w:w="1051" w:type="pct"/>
            <w:shd w:val="clear" w:color="000000" w:fill="FBE4D5"/>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 xml:space="preserve">Destekleyici </w:t>
            </w:r>
          </w:p>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Kurumlar</w:t>
            </w:r>
          </w:p>
        </w:tc>
        <w:tc>
          <w:tcPr>
            <w:tcW w:w="480" w:type="pct"/>
            <w:shd w:val="clear" w:color="000000" w:fill="FBE4D5"/>
            <w:vAlign w:val="center"/>
            <w:hideMark/>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Gerçekleştirme Dönemi</w:t>
            </w:r>
          </w:p>
        </w:tc>
        <w:tc>
          <w:tcPr>
            <w:tcW w:w="707" w:type="pct"/>
            <w:shd w:val="clear" w:color="000000" w:fill="FBE4D5"/>
            <w:vAlign w:val="center"/>
          </w:tcPr>
          <w:p w:rsidR="00FB2CC0" w:rsidRPr="00FB2CC0" w:rsidRDefault="00FB2CC0" w:rsidP="00FB2CC0">
            <w:pPr>
              <w:spacing w:after="0" w:line="240" w:lineRule="auto"/>
              <w:jc w:val="center"/>
              <w:rPr>
                <w:rFonts w:ascii="Calibri" w:eastAsia="Times New Roman" w:hAnsi="Calibri" w:cs="Calibri"/>
                <w:b/>
                <w:bCs/>
                <w:color w:val="000000"/>
                <w:sz w:val="20"/>
                <w:szCs w:val="20"/>
                <w:lang w:eastAsia="tr-TR"/>
              </w:rPr>
            </w:pPr>
            <w:r w:rsidRPr="00FB2CC0">
              <w:rPr>
                <w:rFonts w:ascii="Calibri" w:eastAsia="Times New Roman" w:hAnsi="Calibri" w:cs="Calibri"/>
                <w:b/>
                <w:bCs/>
                <w:color w:val="000000"/>
                <w:sz w:val="20"/>
                <w:szCs w:val="20"/>
                <w:lang w:eastAsia="tr-TR"/>
              </w:rPr>
              <w:t>Eylemin Düzeyi  (Yerel/Bölgesel/Ulusal)</w:t>
            </w:r>
          </w:p>
        </w:tc>
      </w:tr>
      <w:tr w:rsidR="00FB2CC0" w:rsidRPr="00FB2CC0" w:rsidTr="00CB3F5E">
        <w:trPr>
          <w:trHeight w:val="718"/>
          <w:jc w:val="center"/>
        </w:trPr>
        <w:tc>
          <w:tcPr>
            <w:tcW w:w="401" w:type="pct"/>
            <w:shd w:val="clear" w:color="000000" w:fill="FF0000"/>
            <w:noWrap/>
            <w:vAlign w:val="center"/>
          </w:tcPr>
          <w:p w:rsidR="00FB2CC0" w:rsidRPr="000530FA" w:rsidRDefault="00FB2CC0" w:rsidP="00FB2CC0">
            <w:pPr>
              <w:spacing w:after="0" w:line="240" w:lineRule="auto"/>
              <w:jc w:val="center"/>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39-A1-H1-2</w:t>
            </w:r>
          </w:p>
        </w:tc>
        <w:tc>
          <w:tcPr>
            <w:tcW w:w="1515" w:type="pct"/>
            <w:shd w:val="clear" w:color="auto" w:fill="auto"/>
            <w:vAlign w:val="center"/>
          </w:tcPr>
          <w:p w:rsidR="00FB2CC0" w:rsidRPr="000530FA" w:rsidRDefault="00FB2CC0" w:rsidP="00FB2CC0">
            <w:pPr>
              <w:spacing w:after="0" w:line="240" w:lineRule="auto"/>
              <w:jc w:val="center"/>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Erken uyarı sistemleri tesis edilmesi için çalışma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Meteoroloji İl Müdürlüğü, Kırklareli AFAD, Su Yönetimi Genel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403"/>
          <w:jc w:val="center"/>
        </w:trPr>
        <w:tc>
          <w:tcPr>
            <w:tcW w:w="401" w:type="pct"/>
            <w:shd w:val="clear" w:color="000000" w:fill="FF0000"/>
            <w:noWrap/>
            <w:vAlign w:val="center"/>
            <w:hideMark/>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39-A1-H1-3</w:t>
            </w:r>
          </w:p>
        </w:tc>
        <w:tc>
          <w:tcPr>
            <w:tcW w:w="1515" w:type="pct"/>
            <w:shd w:val="clear" w:color="auto" w:fill="auto"/>
            <w:vAlign w:val="center"/>
            <w:hideMark/>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Kar ve yağmur yağışlarının sağlıklı takip edilmesi açısından ölçüm istasyonlarının arttırılması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Meteoroloji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hideMark/>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39-A1-H1-4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İKAS sistemine sel erken uyarıları da dâhil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AFAD Başkanlık</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39-A1-H1-6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Orman yangınlarına yönelik gözetleme tedbirleri arttırılarak erken uyarı siste</w:t>
            </w:r>
            <w:r w:rsidR="00227F37">
              <w:rPr>
                <w:rFonts w:ascii="Calibri" w:eastAsia="Calibri" w:hAnsi="Calibri" w:cs="Calibri"/>
                <w:color w:val="000000"/>
                <w:sz w:val="20"/>
                <w:szCs w:val="20"/>
              </w:rPr>
              <w:t>mlerinin kapasitelerinin arttırı</w:t>
            </w:r>
            <w:r w:rsidRPr="000530FA">
              <w:rPr>
                <w:rFonts w:ascii="Calibri" w:eastAsia="Calibri" w:hAnsi="Calibri" w:cs="Calibri"/>
                <w:color w:val="000000"/>
                <w:sz w:val="20"/>
                <w:szCs w:val="20"/>
              </w:rPr>
              <w:t>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İtfaiye Birimleri, Muhtarlıklar, İhtiyar heyeti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Belediyelerde afet ve acil durum çalışmalarını yürütecek birim kurulması ile ilgili planlama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AFETLER</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 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2022-2023</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Bölgede faaliyet gösteren gaz tedarikçilerinin temin ettiği doğal gaz kuyularının depremde zarar görebilirliği/ve zarar verebilirliği kontrol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TPAO (Trakya Bölge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GAZDAŞ, Çevre ve Şehircilik İl Müdürlüğü, Kırklareli AFAD, BOTAŞ</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Bölgede bulunan doğalgaz boru hatlarının depremde zarar görebilirliği/ve zarar verebilirliği kontrol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BOTAŞ, GAZDAŞ</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 Kırklareli AFAD, TPAO</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proofErr w:type="gramStart"/>
            <w:r w:rsidRPr="000530FA">
              <w:rPr>
                <w:rFonts w:ascii="Calibri" w:eastAsia="Calibri" w:hAnsi="Calibri" w:cs="Calibri"/>
                <w:color w:val="000000"/>
                <w:sz w:val="20"/>
                <w:szCs w:val="20"/>
              </w:rPr>
              <w:t>Meskun</w:t>
            </w:r>
            <w:proofErr w:type="gramEnd"/>
            <w:r w:rsidRPr="000530FA">
              <w:rPr>
                <w:rFonts w:ascii="Calibri" w:eastAsia="Calibri" w:hAnsi="Calibri" w:cs="Calibri"/>
                <w:color w:val="000000"/>
                <w:sz w:val="20"/>
                <w:szCs w:val="20"/>
              </w:rPr>
              <w:t xml:space="preserve"> alanlardan geçen derelerin çöp, toprak vs. ile doldurulmasının engellenmesi amacıyla belediye, belde başkanları ve muhtarlar tarafından periyodik olarak denetimler yapılarak ilgili kurumlara bildirimlerin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İdaresi,  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Önemli doğa alanlarının korunan alan olarak ilan edilmesi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Doğa Koruma ve Milli Parklar Şube Müdürlüğü, Kırklareli Valiliği, Belediyeler, İl Özel İdaresi, Tarım ve Orman İl Müdürlüğü, 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39-A1-H2-13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Ormanlarda yeni yangın yolları yapılacak ve mevcut yolların bakım ve denetimlerinin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Belediye Başkanlıkları,  D.S.İ. 112. Şube Müdürlüğü, Karayolları 15.Şube Şefliği, Merkez İtfaiye ve İlçe İtfaiye Birimleri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39-A1-H2-14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Orman yangınlarına yönelik denetimler arttırılarak önleyici tedbirlerin arttırılması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Belediye Başkanlıkları</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39-A1-H2-15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Ormanlık alanlardaki yangına sebebiyet verebilecek enerji nakil hatları çevresindeki çalılıkların, ağaçların </w:t>
            </w:r>
            <w:r w:rsidRPr="000530FA">
              <w:rPr>
                <w:rFonts w:ascii="Calibri" w:eastAsia="Calibri" w:hAnsi="Calibri" w:cs="Calibri"/>
                <w:color w:val="000000"/>
                <w:sz w:val="20"/>
                <w:szCs w:val="20"/>
              </w:rPr>
              <w:lastRenderedPageBreak/>
              <w:t>periyodik olarak temizlenmesi ve bakımlarının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TEİAŞ</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Orman İşletme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39-A1-H2-18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Orman yangın havuzlarının arttırılması, yapılmış olanların bakım ve onarımın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39-A1-H2-21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İlde </w:t>
            </w:r>
            <w:proofErr w:type="spellStart"/>
            <w:r w:rsidRPr="000530FA">
              <w:rPr>
                <w:rFonts w:ascii="Calibri" w:eastAsia="Calibri" w:hAnsi="Calibri" w:cs="Calibri"/>
                <w:color w:val="000000"/>
                <w:sz w:val="20"/>
                <w:szCs w:val="20"/>
              </w:rPr>
              <w:t>toksik</w:t>
            </w:r>
            <w:proofErr w:type="spellEnd"/>
            <w:r w:rsidRPr="000530FA">
              <w:rPr>
                <w:rFonts w:ascii="Calibri" w:eastAsia="Calibri" w:hAnsi="Calibri" w:cs="Calibri"/>
                <w:color w:val="000000"/>
                <w:sz w:val="20"/>
                <w:szCs w:val="20"/>
              </w:rPr>
              <w:t xml:space="preserve"> ve kimyasal kaynaklı salgınlara yol açabilecek fabrika, tesis, depo gibi riskli yerlerin özelliklerinin belirlenmesi ve denetimlerinin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Sanayi ve Ticaret Müdürlüğü, İl Tarım ve Ormancılık Müdürlüğü, İl Sağlık Müdürlüğü,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39-A1-H2-22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Gıda ile bulaşan hastalıklar açısından riskli durum arz</w:t>
            </w:r>
            <w:r w:rsidR="00227F37">
              <w:rPr>
                <w:rFonts w:ascii="Calibri" w:eastAsia="Calibri" w:hAnsi="Calibri" w:cs="Calibri"/>
                <w:color w:val="000000"/>
                <w:sz w:val="20"/>
                <w:szCs w:val="20"/>
              </w:rPr>
              <w:t xml:space="preserve"> </w:t>
            </w:r>
            <w:r w:rsidRPr="000530FA">
              <w:rPr>
                <w:rFonts w:ascii="Calibri" w:eastAsia="Calibri" w:hAnsi="Calibri" w:cs="Calibri"/>
                <w:color w:val="000000"/>
                <w:sz w:val="20"/>
                <w:szCs w:val="20"/>
              </w:rPr>
              <w:t>eden uygulama, bölge ve alanlar belirlenmesi ve denetimlerinin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Sağlık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Tarım ve Ormancılık Müdürlüğü, Belediyeler, İl Özel İdare, AFAD, Kızılay</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39-A1-H3-1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Afete Maruz Bölgeler ve Yerleşime Uygun Olmayan alanlardaki yapıların tespiti ve yapıların kaldırılması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 İl Özel İdaresi,  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39-A1-H3-2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İmar Planı Olmayan Yerlerde Kaçak Yapılaşma ve ikametin engellenmesi için gerekli önlemlerin alınması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  İl Özel İdaresi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39-A1-H3-3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Geçmiş afetlerde ağır hasarlı olarak tespit edilen binalarının yıkımının tamamlanması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Belediyeleri, İl Özel İdaresi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39-A1-H3-4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Dere yataklarındaki kontrolsüz yapılaşmanın (Lüleburgaz ilçesi Durak Mah. Ve Yıldırım Mah.) önlenmesi amacıyla gerekli çalışmalar yapılacaktır. Bu konuda, taşkın riski yüksek olan bölgeler başta olmak üzere görüşmelerin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İdaresi, 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Ormanlık bölgelerden geçen enerji nakil hatlarının, orman yangınları açısından kontrol edilmesi ve depreme yönelik periyodik bakımlarının </w:t>
            </w:r>
            <w:proofErr w:type="spellStart"/>
            <w:r w:rsidRPr="000530FA">
              <w:rPr>
                <w:rFonts w:ascii="Calibri" w:eastAsia="Calibri" w:hAnsi="Calibri" w:cs="Calibri"/>
                <w:color w:val="000000"/>
                <w:sz w:val="20"/>
                <w:szCs w:val="20"/>
              </w:rPr>
              <w:t>yapılmsı</w:t>
            </w:r>
            <w:proofErr w:type="spellEnd"/>
            <w:r w:rsidRPr="000530FA">
              <w:rPr>
                <w:rFonts w:ascii="Calibri" w:eastAsia="Calibri" w:hAnsi="Calibri" w:cs="Calibri"/>
                <w:color w:val="000000"/>
                <w:sz w:val="20"/>
                <w:szCs w:val="20"/>
              </w:rPr>
              <w:t xml:space="preserve">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TEİAŞ</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Tarım ve Orman Müdürlüğü, Kırklareli Orman İşletme Müdürlükleri, Merkez, İlçe ve Belde İtfaiye Birimleri, TREDAŞ</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Şehir taşkınlarını önlemek için yağmur suyu drenaj hatlarının geliştirilmesi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proofErr w:type="spellStart"/>
            <w:r w:rsidRPr="00FB2CC0">
              <w:rPr>
                <w:rFonts w:ascii="Calibri" w:eastAsia="Calibri" w:hAnsi="Calibri" w:cs="Calibri"/>
                <w:color w:val="000000"/>
                <w:sz w:val="20"/>
                <w:szCs w:val="20"/>
              </w:rPr>
              <w:t>İlbank</w:t>
            </w:r>
            <w:proofErr w:type="spellEnd"/>
            <w:r w:rsidRPr="00FB2CC0">
              <w:rPr>
                <w:rFonts w:ascii="Calibri" w:eastAsia="Calibri" w:hAnsi="Calibri" w:cs="Calibri"/>
                <w:color w:val="000000"/>
                <w:sz w:val="20"/>
                <w:szCs w:val="20"/>
              </w:rPr>
              <w:t xml:space="preserve"> İstanbul Bölge Müdürlüğü, Çevre ve Şehircilik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Yağmur suyu hatları ile kanalizasyon hatları birbirinden ayrılmasının sağlanması ve gerekli görülen hatların yenilenmesinin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 İl Özel İdaresi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Sel suyu tahliye kanalları güçlendirilecek, mazgal ve rögarların bakımdan geçirilmesi, ihtiyaç duyulan bölgelerin yeniden yapılandırılması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 İl Özel İdaresi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Yerleşim alanlarında kanalizasyon ve yağmur suyu toplama sistemlerinin ayrılması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İlçe ve Belde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proofErr w:type="spellStart"/>
            <w:r w:rsidRPr="00FB2CC0">
              <w:rPr>
                <w:rFonts w:ascii="Calibri" w:eastAsia="Calibri" w:hAnsi="Calibri" w:cs="Calibri"/>
                <w:color w:val="000000"/>
                <w:sz w:val="20"/>
                <w:szCs w:val="20"/>
              </w:rPr>
              <w:t>İlbank</w:t>
            </w:r>
            <w:proofErr w:type="spellEnd"/>
            <w:r w:rsidRPr="00FB2CC0">
              <w:rPr>
                <w:rFonts w:ascii="Calibri" w:eastAsia="Calibri" w:hAnsi="Calibri" w:cs="Calibri"/>
                <w:color w:val="000000"/>
                <w:sz w:val="20"/>
                <w:szCs w:val="20"/>
              </w:rPr>
              <w:t xml:space="preserve"> İstanbul Bölge Müdürlüğü, Çevre ve Şehircilik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39-A2-H2-1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Merkez, İlçe Merkezleri ve Belde Merkezlerinde deprem sonrası kalıcı konutların yapılacağı rezerv alanların tespit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Yer seçim Komisyonunda görevli Kurum ve Kuruluşlar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39-A2-H2-2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Merkez, İlçe Merkezleri ve Belde Merkezlerinde </w:t>
            </w:r>
            <w:r w:rsidRPr="000530FA">
              <w:rPr>
                <w:rFonts w:ascii="Calibri" w:eastAsia="Calibri" w:hAnsi="Calibri" w:cs="Calibri"/>
                <w:color w:val="000000"/>
                <w:sz w:val="20"/>
                <w:szCs w:val="20"/>
              </w:rPr>
              <w:lastRenderedPageBreak/>
              <w:t xml:space="preserve">deprem sonrası kalıcı konutların yapılacağı rezerv alanlarda jeolojik ve </w:t>
            </w:r>
            <w:proofErr w:type="spellStart"/>
            <w:r w:rsidRPr="000530FA">
              <w:rPr>
                <w:rFonts w:ascii="Calibri" w:eastAsia="Calibri" w:hAnsi="Calibri" w:cs="Calibri"/>
                <w:color w:val="000000"/>
                <w:sz w:val="20"/>
                <w:szCs w:val="20"/>
              </w:rPr>
              <w:t>jeoteknik</w:t>
            </w:r>
            <w:proofErr w:type="spellEnd"/>
            <w:r w:rsidRPr="000530FA">
              <w:rPr>
                <w:rFonts w:ascii="Calibri" w:eastAsia="Calibri" w:hAnsi="Calibri" w:cs="Calibri"/>
                <w:color w:val="000000"/>
                <w:sz w:val="20"/>
                <w:szCs w:val="20"/>
              </w:rPr>
              <w:t xml:space="preserve"> etüt çalışmalarının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İlçe </w:t>
            </w:r>
            <w:r w:rsidRPr="00FB2CC0">
              <w:rPr>
                <w:rFonts w:ascii="Calibri" w:eastAsia="Calibri" w:hAnsi="Calibri" w:cs="Calibri"/>
                <w:color w:val="000000"/>
                <w:sz w:val="20"/>
                <w:szCs w:val="20"/>
              </w:rPr>
              <w:lastRenderedPageBreak/>
              <w:t>Belediyeleri, Belde Belediyeleri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 xml:space="preserve">Çevre ve Şehircilik İl Müdürlüğü, </w:t>
            </w:r>
            <w:r w:rsidRPr="00FB2CC0">
              <w:rPr>
                <w:rFonts w:ascii="Calibri" w:eastAsia="Calibri" w:hAnsi="Calibri" w:cs="Calibri"/>
                <w:color w:val="000000"/>
                <w:sz w:val="20"/>
                <w:szCs w:val="20"/>
              </w:rPr>
              <w:lastRenderedPageBreak/>
              <w:t>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39-A2-H2-4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Çevre Düzeni Planlarında sel/taşkın afeti ya da taşkına maruz alanların belirlenmesi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D.S.İ. 112. Şube Müdürlüğü, Merkez ve İlçe </w:t>
            </w:r>
            <w:proofErr w:type="gramStart"/>
            <w:r w:rsidRPr="00FB2CC0">
              <w:rPr>
                <w:rFonts w:ascii="Calibri" w:eastAsia="Calibri" w:hAnsi="Calibri" w:cs="Calibri"/>
                <w:color w:val="000000"/>
                <w:sz w:val="20"/>
                <w:szCs w:val="20"/>
              </w:rPr>
              <w:t>Belediyeleri , AFAD</w:t>
            </w:r>
            <w:proofErr w:type="gramEnd"/>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39-A2-H2-5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Muhtemel maksimum taşkın debisi kullanılarak il taşkın yayılım haritasının hazırlanması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D.S.İ. 112. Şube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Su Yönetimi Genel Müdürlüğü, Merkez ve İlçe </w:t>
            </w:r>
            <w:proofErr w:type="gramStart"/>
            <w:r w:rsidRPr="00FB2CC0">
              <w:rPr>
                <w:rFonts w:ascii="Calibri" w:eastAsia="Calibri" w:hAnsi="Calibri" w:cs="Calibri"/>
                <w:color w:val="000000"/>
                <w:sz w:val="20"/>
                <w:szCs w:val="20"/>
              </w:rPr>
              <w:t>Belediyeleri , İl</w:t>
            </w:r>
            <w:proofErr w:type="gramEnd"/>
            <w:r w:rsidRPr="00FB2CC0">
              <w:rPr>
                <w:rFonts w:ascii="Calibri" w:eastAsia="Calibri" w:hAnsi="Calibri" w:cs="Calibri"/>
                <w:color w:val="000000"/>
                <w:sz w:val="20"/>
                <w:szCs w:val="20"/>
              </w:rPr>
              <w:t xml:space="preserve"> Özel İdare</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2022-2025</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39-A2-H2-6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İklim değişikliğinin etkilerini de göz önüne alarak güncel bir taşkın risk haritasının hazırlanması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Su Yönetimi Genel Müdürlüğü, Merkez ve İlçe </w:t>
            </w:r>
            <w:proofErr w:type="gramStart"/>
            <w:r w:rsidRPr="00FB2CC0">
              <w:rPr>
                <w:rFonts w:ascii="Calibri" w:eastAsia="Calibri" w:hAnsi="Calibri" w:cs="Calibri"/>
                <w:color w:val="000000"/>
                <w:sz w:val="20"/>
                <w:szCs w:val="20"/>
              </w:rPr>
              <w:t>Belediyeleri , İl</w:t>
            </w:r>
            <w:proofErr w:type="gramEnd"/>
            <w:r w:rsidRPr="00FB2CC0">
              <w:rPr>
                <w:rFonts w:ascii="Calibri" w:eastAsia="Calibri" w:hAnsi="Calibri" w:cs="Calibri"/>
                <w:color w:val="000000"/>
                <w:sz w:val="20"/>
                <w:szCs w:val="20"/>
              </w:rPr>
              <w:t xml:space="preserve"> Özel İdare</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2022-2025</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Calibri" w:hAnsi="Calibri" w:cs="Calibri"/>
                <w:color w:val="000000"/>
                <w:sz w:val="20"/>
                <w:szCs w:val="20"/>
              </w:rPr>
            </w:pPr>
            <w:r w:rsidRPr="000530FA">
              <w:rPr>
                <w:rFonts w:ascii="Calibri" w:eastAsia="Calibri" w:hAnsi="Calibri" w:cs="Times New Roman"/>
                <w:sz w:val="20"/>
                <w:szCs w:val="20"/>
              </w:rPr>
              <w:t>39-A2-H2-7</w:t>
            </w:r>
          </w:p>
        </w:tc>
        <w:tc>
          <w:tcPr>
            <w:tcW w:w="1515" w:type="pct"/>
            <w:shd w:val="clear" w:color="auto" w:fill="auto"/>
            <w:vAlign w:val="center"/>
          </w:tcPr>
          <w:p w:rsidR="00FB2CC0" w:rsidRPr="000530FA" w:rsidRDefault="00FB2CC0" w:rsidP="00FB2CC0">
            <w:pPr>
              <w:spacing w:after="0" w:line="240" w:lineRule="auto"/>
              <w:jc w:val="both"/>
              <w:rPr>
                <w:rFonts w:ascii="Calibri" w:eastAsia="Calibri" w:hAnsi="Calibri" w:cs="Calibri"/>
                <w:color w:val="000000"/>
                <w:sz w:val="20"/>
                <w:szCs w:val="20"/>
              </w:rPr>
            </w:pPr>
            <w:r w:rsidRPr="000530FA">
              <w:rPr>
                <w:rFonts w:ascii="Calibri" w:eastAsia="Calibri" w:hAnsi="Calibri" w:cs="Times New Roman"/>
                <w:sz w:val="20"/>
                <w:szCs w:val="20"/>
              </w:rPr>
              <w:t>İklim değişiklikleri de göz önünde bulundurularak taşkın tehlike haritaları oluşturulması, bu haritadaki alanların Çevre Düzeni Planlarına da işlenmesinin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Calibri" w:hAnsi="Calibri" w:cs="Calibri"/>
                <w:color w:val="000000"/>
                <w:sz w:val="20"/>
                <w:szCs w:val="20"/>
              </w:rPr>
            </w:pPr>
            <w:r w:rsidRPr="00FB2CC0">
              <w:rPr>
                <w:rFonts w:ascii="Calibri" w:eastAsia="Calibri" w:hAnsi="Calibri" w:cs="Times New Roman"/>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Calibri" w:hAnsi="Calibri" w:cs="Calibri"/>
                <w:color w:val="000000"/>
                <w:sz w:val="20"/>
                <w:szCs w:val="20"/>
              </w:rPr>
            </w:pPr>
            <w:r w:rsidRPr="00FB2CC0">
              <w:rPr>
                <w:rFonts w:ascii="Calibri" w:eastAsia="Calibri" w:hAnsi="Calibri" w:cs="Times New Roman"/>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Calibri" w:hAnsi="Calibri" w:cs="Calibri"/>
                <w:color w:val="000000"/>
                <w:sz w:val="20"/>
                <w:szCs w:val="20"/>
              </w:rPr>
            </w:pPr>
            <w:r w:rsidRPr="00FB2CC0">
              <w:rPr>
                <w:rFonts w:ascii="Calibri" w:eastAsia="Calibri" w:hAnsi="Calibri" w:cs="Times New Roman"/>
                <w:sz w:val="20"/>
                <w:szCs w:val="20"/>
              </w:rPr>
              <w:t>Çevre ve Şehircilik İl Müdürlüğü, Su Yönetimi Genel Müdürlüğü, Merkez ve İlçe Belediyeleri, İl Özel İdare</w:t>
            </w:r>
          </w:p>
        </w:tc>
        <w:tc>
          <w:tcPr>
            <w:tcW w:w="480" w:type="pct"/>
            <w:shd w:val="clear" w:color="auto" w:fill="auto"/>
            <w:vAlign w:val="center"/>
          </w:tcPr>
          <w:p w:rsidR="00FB2CC0" w:rsidRPr="00FB2CC0" w:rsidRDefault="00FB2CC0" w:rsidP="00FB2CC0">
            <w:pPr>
              <w:spacing w:after="0" w:line="240" w:lineRule="auto"/>
              <w:jc w:val="center"/>
              <w:rPr>
                <w:rFonts w:ascii="Calibri" w:eastAsia="Calibri" w:hAnsi="Calibri" w:cs="Calibri"/>
                <w:color w:val="000000"/>
                <w:sz w:val="20"/>
                <w:szCs w:val="20"/>
              </w:rPr>
            </w:pPr>
            <w:r w:rsidRPr="00FB2CC0">
              <w:rPr>
                <w:rFonts w:ascii="Calibri" w:eastAsia="Calibri" w:hAnsi="Calibri" w:cs="Times New Roman"/>
                <w:sz w:val="20"/>
                <w:szCs w:val="20"/>
              </w:rPr>
              <w:t>2022-2025</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39-A2-H3-1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İldeki bütün Kurum ve Kuruluşların binalarındaki yapısal olmayan araç ve gereçlerin sabitlenmesinin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İldeki Tüm Kurum ve Kuruluşlar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2022-2023</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39-A2-H3-2.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Toplanma alanı olarak tespit edilen alanların yapılaşmaya açılmaması, toplanma alanına dönüştürülen alanların bir afet anında kullanılabilecek şekilde, incinebilir bireyler de dikkate alınarak düzenlenmesi, halkın tüm kesimlerine bu alanların tanıtılması ve erişilebilirliğin gösterilmesinin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Kırklareli AFAD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39-A2-H3-8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Yerleşim alanı içinde kanalizasyon, atık bertaraf alanlarının kayıtlanması ve koruma önlemlerinin değerlendirilmesinin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İdaresi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 İl Sağlık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39-A2-H4-1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Lüleburgaz ve Babaeski ilçeleri öncelikli olmak üzere kentsel dönüşüm çalışmaları yapılacaktır. İlçelerde belirlenen afet riski en yüksek olan alanlarda öncelikli olmak üzere çalışmalara başlanılması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2022-2026</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39-A2-H4-2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Kentsel dönüşüm ve afet ve acil durumlara yönelik her Belediye bünyesinde birim ya da birimlerin kurulması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2022-2023</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39-A2-H4-3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Kentsel Dönüşüm Strateji Belgesi Hazırlanmasına İlişkin İlke ve Esasları Kapsamında ilgili kanunlar çerçevesinde Çevre ve Şehircilik İl Müdürlüğü koordinesinde İl ve İlçe Belediyelerince Kentsel Dönüşüm Strateji Belgelerinin hazırlanması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2022-2023</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39-A2-H5-1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Müzeler, tarihi yapılar ve kültürel varlıklarda deprem riskleri belirlenerek özel önlemlerin alınmasının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Kültür ve Turizm Müdürlüğü, Edirne Kültür Varlıklarını </w:t>
            </w:r>
            <w:r w:rsidRPr="00FB2CC0">
              <w:rPr>
                <w:rFonts w:ascii="Calibri" w:eastAsia="Calibri" w:hAnsi="Calibri" w:cs="Calibri"/>
                <w:color w:val="000000"/>
                <w:sz w:val="20"/>
                <w:szCs w:val="20"/>
              </w:rPr>
              <w:lastRenderedPageBreak/>
              <w:t>Koruma Bölge Kurulu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 xml:space="preserve">Çevre ve Şehircilik İl Müdürlüğü, Merkez ve İlçe Belediyeleri, İl Özel İdare, Kırklareli AFAD,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39-A2-H5-2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Sit alanlarında bulunan tarihi binaların depreme dayanıklılığının kontrol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Kültür ve Turizm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 Merkez ve İlçe Belediyeleri, İl Özel İdare, Kırklareli AFAD, Edirne Kültür Varlıklarını Koruma Bölge Kurulu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2022-2026</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39-A2-H5-3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Müzelerde bulunan tarihi eserlerin depremden zarar görmemesi için gerekli tedbirlerin alınması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Kültür ve Turizm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Belediyeleri, Edirne Kültür Varlıklarını Koruma Bölge Kurulu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2022-2023</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39-A2-H5-4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Taşkından etkilenebilecek taşınabilir veya koruma altına alınabilir kültür varlıkları tespit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Kültür ve Turizm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Edirne </w:t>
            </w:r>
            <w:proofErr w:type="gramStart"/>
            <w:r w:rsidRPr="00FB2CC0">
              <w:rPr>
                <w:rFonts w:ascii="Calibri" w:eastAsia="Calibri" w:hAnsi="Calibri" w:cs="Calibri"/>
                <w:color w:val="000000"/>
                <w:sz w:val="20"/>
                <w:szCs w:val="20"/>
              </w:rPr>
              <w:t>Kültür  Varlıklarını</w:t>
            </w:r>
            <w:proofErr w:type="gramEnd"/>
            <w:r w:rsidRPr="00FB2CC0">
              <w:rPr>
                <w:rFonts w:ascii="Calibri" w:eastAsia="Calibri" w:hAnsi="Calibri" w:cs="Calibri"/>
                <w:color w:val="000000"/>
                <w:sz w:val="20"/>
                <w:szCs w:val="20"/>
              </w:rPr>
              <w:t xml:space="preserve"> </w:t>
            </w:r>
            <w:proofErr w:type="spellStart"/>
            <w:r w:rsidRPr="00FB2CC0">
              <w:rPr>
                <w:rFonts w:ascii="Calibri" w:eastAsia="Calibri" w:hAnsi="Calibri" w:cs="Calibri"/>
                <w:color w:val="000000"/>
                <w:sz w:val="20"/>
                <w:szCs w:val="20"/>
              </w:rPr>
              <w:t>Korumuma</w:t>
            </w:r>
            <w:proofErr w:type="spellEnd"/>
            <w:r w:rsidRPr="00FB2CC0">
              <w:rPr>
                <w:rFonts w:ascii="Calibri" w:eastAsia="Calibri" w:hAnsi="Calibri" w:cs="Calibri"/>
                <w:color w:val="000000"/>
                <w:sz w:val="20"/>
                <w:szCs w:val="20"/>
              </w:rPr>
              <w:t xml:space="preserve"> Bölge Kurulu Müdürlüğü,  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2022-2025</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39-A2-H5-5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Detaylı flora ve </w:t>
            </w:r>
            <w:proofErr w:type="gramStart"/>
            <w:r w:rsidRPr="000530FA">
              <w:rPr>
                <w:rFonts w:ascii="Calibri" w:eastAsia="Calibri" w:hAnsi="Calibri" w:cs="Calibri"/>
                <w:color w:val="000000"/>
                <w:sz w:val="20"/>
                <w:szCs w:val="20"/>
              </w:rPr>
              <w:t>fauna</w:t>
            </w:r>
            <w:proofErr w:type="gramEnd"/>
            <w:r w:rsidRPr="000530FA">
              <w:rPr>
                <w:rFonts w:ascii="Calibri" w:eastAsia="Calibri" w:hAnsi="Calibri" w:cs="Calibri"/>
                <w:color w:val="000000"/>
                <w:sz w:val="20"/>
                <w:szCs w:val="20"/>
              </w:rPr>
              <w:t xml:space="preserve"> envanteri hazırlanması ve bu canlıların yaşadıkları ortamların sınırlarının ortaya konulması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Doğa Koruma ve Milli Parklar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Kırklareli Valiliği, D.S.İ. 112. Şube Müdürlüğü,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39-A2-H5-6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Korunan alanlarda iklim değişikliğinden etkilenecek tür, ekosistem ve süreçler tespit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Doğa Koruma ve Milli Parklar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 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Deprem sebebi ile barajlarda oluşabilecek herhangi bir olumsuzluk ilin içme ve kullanma su ihtiyacını olumsuz etkileyeceğinden deprem dayanımının kontrol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Belediyesi, İl Özel İdare, Çevre ve Şehircilik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İlin,  ayrıntılı yapı </w:t>
            </w:r>
            <w:proofErr w:type="spellStart"/>
            <w:r w:rsidRPr="000530FA">
              <w:rPr>
                <w:rFonts w:ascii="Calibri" w:eastAsia="Calibri" w:hAnsi="Calibri" w:cs="Calibri"/>
                <w:color w:val="000000"/>
                <w:sz w:val="20"/>
                <w:szCs w:val="20"/>
              </w:rPr>
              <w:t>stoğunun</w:t>
            </w:r>
            <w:proofErr w:type="spellEnd"/>
            <w:r w:rsidRPr="000530FA">
              <w:rPr>
                <w:rFonts w:ascii="Calibri" w:eastAsia="Calibri" w:hAnsi="Calibri" w:cs="Calibri"/>
                <w:color w:val="000000"/>
                <w:sz w:val="20"/>
                <w:szCs w:val="20"/>
              </w:rPr>
              <w:t xml:space="preserve"> çıkarılmasına yönelik çalışmaların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 Çevre ve Şehircilik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İl merkezi ve ilçelerindeki tüm yerleşim alanlarında bulunan kamu binalarının Kamu Yapıları Envanter Sistemi (KAYES) kapsamında tespit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2022-2023</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Tüm kamu Kurum ve Kuruluş binalarının deprem dayanım testlerinin yapılması/yaptırılması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 İl Özel İdaresi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Kırklareli AFAD, Merkez ve İlçe </w:t>
            </w:r>
            <w:proofErr w:type="gramStart"/>
            <w:r w:rsidRPr="00FB2CC0">
              <w:rPr>
                <w:rFonts w:ascii="Calibri" w:eastAsia="Calibri" w:hAnsi="Calibri" w:cs="Calibri"/>
                <w:color w:val="000000"/>
                <w:sz w:val="20"/>
                <w:szCs w:val="20"/>
              </w:rPr>
              <w:t>Belediyeleri ,</w:t>
            </w:r>
            <w:proofErr w:type="gramEnd"/>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2023-2027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İl genelindeki köprü ve </w:t>
            </w:r>
            <w:proofErr w:type="gramStart"/>
            <w:r w:rsidRPr="000530FA">
              <w:rPr>
                <w:rFonts w:ascii="Calibri" w:eastAsia="Calibri" w:hAnsi="Calibri" w:cs="Calibri"/>
                <w:color w:val="000000"/>
                <w:sz w:val="20"/>
                <w:szCs w:val="20"/>
              </w:rPr>
              <w:t>viyadüklerin</w:t>
            </w:r>
            <w:proofErr w:type="gramEnd"/>
            <w:r w:rsidRPr="000530FA">
              <w:rPr>
                <w:rFonts w:ascii="Calibri" w:eastAsia="Calibri" w:hAnsi="Calibri" w:cs="Calibri"/>
                <w:color w:val="000000"/>
                <w:sz w:val="20"/>
                <w:szCs w:val="20"/>
              </w:rPr>
              <w:t xml:space="preserve"> deprem dayanım testlerinin yapılması/yaptırılması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Karayolları 1. Bölge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  İlgili İlçe Belediye Başkanlıkları, İl Özel İdare</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İl genelinde tespiti yapılan köprü ve </w:t>
            </w:r>
            <w:proofErr w:type="gramStart"/>
            <w:r w:rsidRPr="000530FA">
              <w:rPr>
                <w:rFonts w:ascii="Calibri" w:eastAsia="Calibri" w:hAnsi="Calibri" w:cs="Calibri"/>
                <w:color w:val="000000"/>
                <w:sz w:val="20"/>
                <w:szCs w:val="20"/>
              </w:rPr>
              <w:t>viyadüklerde</w:t>
            </w:r>
            <w:proofErr w:type="gramEnd"/>
            <w:r w:rsidRPr="000530FA">
              <w:rPr>
                <w:rFonts w:ascii="Calibri" w:eastAsia="Calibri" w:hAnsi="Calibri" w:cs="Calibri"/>
                <w:color w:val="000000"/>
                <w:sz w:val="20"/>
                <w:szCs w:val="20"/>
              </w:rPr>
              <w:t xml:space="preserve"> depreme karşı iyileştirme çalışmalarının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Karayolları 1. Bölge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İlgili İlçe Belediye Başkanlıkları, İl Özel İdare</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2022-2025</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Üstü kapalı dereler tespit edilerek, bu bölgelerdeki olası taşkınlarda etkilenecek bina, kritik tesis, okul, hastane sayılarının belirlenmesi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Belediyeleri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 İl Özel İdaresi, Çevre ve Şehircilik Müdürlüğü, Karayolları 15. Şube Şefliği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2022-2025</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Kısa sürede şiddetli ve sık yağışlar alınması sebebiyle, </w:t>
            </w:r>
            <w:r w:rsidRPr="000530FA">
              <w:rPr>
                <w:rFonts w:ascii="Calibri" w:eastAsia="Calibri" w:hAnsi="Calibri" w:cs="Calibri"/>
                <w:color w:val="000000"/>
                <w:sz w:val="20"/>
                <w:szCs w:val="20"/>
              </w:rPr>
              <w:lastRenderedPageBreak/>
              <w:t>yağış verilerinin ve pik değerlerin bu güncel duruma göre hesaplanarak taşkın tasarım debilerinin de güncellenmesinin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D.S.İ. 112. Şube </w:t>
            </w:r>
            <w:r w:rsidRPr="00FB2CC0">
              <w:rPr>
                <w:rFonts w:ascii="Calibri" w:eastAsia="Calibri" w:hAnsi="Calibri" w:cs="Calibri"/>
                <w:color w:val="000000"/>
                <w:sz w:val="20"/>
                <w:szCs w:val="20"/>
              </w:rPr>
              <w:lastRenderedPageBreak/>
              <w:t>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Meteoroloji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Süresiz</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39-A2-H6-9</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Taşkın Eylem Planının hazırlanması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Su Yönetimi Genel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39-A2-H6-10</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Taşkın bölgeleri içinde kalan kritik hizmet tesislerinin </w:t>
            </w:r>
            <w:proofErr w:type="gramStart"/>
            <w:r w:rsidRPr="000530FA">
              <w:rPr>
                <w:rFonts w:ascii="Calibri" w:eastAsia="Calibri" w:hAnsi="Calibri" w:cs="Calibri"/>
                <w:color w:val="000000"/>
                <w:sz w:val="20"/>
                <w:szCs w:val="20"/>
              </w:rPr>
              <w:t>envanterinin</w:t>
            </w:r>
            <w:proofErr w:type="gramEnd"/>
            <w:r w:rsidRPr="000530FA">
              <w:rPr>
                <w:rFonts w:ascii="Calibri" w:eastAsia="Calibri" w:hAnsi="Calibri" w:cs="Calibri"/>
                <w:color w:val="000000"/>
                <w:sz w:val="20"/>
                <w:szCs w:val="20"/>
              </w:rPr>
              <w:t xml:space="preserve"> çıkarılması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 İl Özel İdaresi,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39-A2-H6-11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Taşkın riski olan bölgelerde, konut amaçlı kullanılan bodrum kat, giriş kat ve su basman kotu düşük olan yapıların </w:t>
            </w:r>
            <w:proofErr w:type="gramStart"/>
            <w:r w:rsidRPr="000530FA">
              <w:rPr>
                <w:rFonts w:ascii="Calibri" w:eastAsia="Calibri" w:hAnsi="Calibri" w:cs="Calibri"/>
                <w:color w:val="000000"/>
                <w:sz w:val="20"/>
                <w:szCs w:val="20"/>
              </w:rPr>
              <w:t>envanteri</w:t>
            </w:r>
            <w:proofErr w:type="gramEnd"/>
            <w:r w:rsidRPr="000530FA">
              <w:rPr>
                <w:rFonts w:ascii="Calibri" w:eastAsia="Calibri" w:hAnsi="Calibri" w:cs="Calibri"/>
                <w:color w:val="000000"/>
                <w:sz w:val="20"/>
                <w:szCs w:val="20"/>
              </w:rPr>
              <w:t xml:space="preserve"> çıkarılacak ve ilgili kurumlarca bu noktalarda gerekli tedbirlerin alması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  İl Özel İdare</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2022-2026</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39-A2-H6-12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Taşkın sahası içerisinde kalan binalarda özellikle giriş katlarında yaşayan incinebilir nüfusa yönelik </w:t>
            </w:r>
            <w:proofErr w:type="gramStart"/>
            <w:r w:rsidRPr="000530FA">
              <w:rPr>
                <w:rFonts w:ascii="Calibri" w:eastAsia="Calibri" w:hAnsi="Calibri" w:cs="Calibri"/>
                <w:color w:val="000000"/>
                <w:sz w:val="20"/>
                <w:szCs w:val="20"/>
              </w:rPr>
              <w:t>envanter</w:t>
            </w:r>
            <w:proofErr w:type="gramEnd"/>
            <w:r w:rsidRPr="000530FA">
              <w:rPr>
                <w:rFonts w:ascii="Calibri" w:eastAsia="Calibri" w:hAnsi="Calibri" w:cs="Calibri"/>
                <w:color w:val="000000"/>
                <w:sz w:val="20"/>
                <w:szCs w:val="20"/>
              </w:rPr>
              <w:t xml:space="preserve"> çalışmalarının yapılması ve diğer sorumlu kuruluşlarla paylaşılması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Aile, Çalışma ve Sosyal Hizmetler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Kırklareli AFAD, Merkez ve İlçe Belediyeleri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2022-2025</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sz w:val="20"/>
                <w:szCs w:val="20"/>
              </w:rPr>
              <w:t>39-A2-H6-13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sz w:val="20"/>
                <w:szCs w:val="20"/>
              </w:rPr>
              <w:t xml:space="preserve">Baraj ve göletler için aşırı yağış odaklı risk analizi ve değerlendirmelerin yapılması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sz w:val="20"/>
                <w:szCs w:val="20"/>
              </w:rPr>
              <w:t xml:space="preserve">Meteoroloji İl Müdürlüğü, Merkez ve İlçe Belediyeleri, İl Özel İdaresi, İl Tarım ve Orman Müdürlüğü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39-A2-H6-17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Sağlık kurumları ve diğer kurumlardan gelen veriler doğrultusunda il içinde bulaşıcı hastalıklar ve salgınlara yol açabilecek riskli bölgeler ve risk faktörlerinin belirlenmesi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Sağlık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Katılımcı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39-A2-H6-18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Mevsimlik işçiler, göçmenler gibi özel gruplar(toplu yaşam alanları) için risklerin belirlenmesi, bu grupların bölgedeki yerleşim yerleri, nüfus bilgileri, bu gruplarda hassas grupların (bebek, gebe vb.) tespit edilmesi ve gerekli önlemlerin alınması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Sağlık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Göç İdaresi, İl Tarım ve Ormancılık Müdürlüğü, İl Milli Eğitim Müdürlüğü, Aile, Çalışma ve Sosyal Hizmetler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Karayolları üzerindeki köprü ve menfezlerin </w:t>
            </w:r>
            <w:proofErr w:type="spellStart"/>
            <w:r w:rsidRPr="000530FA">
              <w:rPr>
                <w:rFonts w:ascii="Calibri" w:eastAsia="Calibri" w:hAnsi="Calibri" w:cs="Calibri"/>
                <w:color w:val="000000"/>
                <w:sz w:val="20"/>
                <w:szCs w:val="20"/>
              </w:rPr>
              <w:t>rölevelerinin</w:t>
            </w:r>
            <w:proofErr w:type="spellEnd"/>
            <w:r w:rsidRPr="000530FA">
              <w:rPr>
                <w:rFonts w:ascii="Calibri" w:eastAsia="Calibri" w:hAnsi="Calibri" w:cs="Calibri"/>
                <w:color w:val="000000"/>
                <w:sz w:val="20"/>
                <w:szCs w:val="20"/>
              </w:rPr>
              <w:t xml:space="preserve"> çıkarılması ve D.S.İ. ile paylaşılması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Karayolları 15. Şube Şefliği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Karayolları 1. Bölge Müdürlüğü,  D.S.İ. 112. Şube Müdürlüğü, Merkez ve İlçe Belediyeleri, İl Özel İdare,  Çevre ve Şehircilik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DSİ sorumluluğundaki ulaşım hatları ve menfez ve köprü geçiş yapıları güncel debilere göre revize edilecektir. Hidrolik açıdan yetersiz olan tüm geçiş yapılarda güçlendirme ve yenileme çalışmalarının </w:t>
            </w:r>
            <w:proofErr w:type="spellStart"/>
            <w:r w:rsidRPr="000530FA">
              <w:rPr>
                <w:rFonts w:ascii="Calibri" w:eastAsia="Calibri" w:hAnsi="Calibri" w:cs="Calibri"/>
                <w:color w:val="000000"/>
                <w:sz w:val="20"/>
                <w:szCs w:val="20"/>
              </w:rPr>
              <w:t>ytapılması</w:t>
            </w:r>
            <w:proofErr w:type="spellEnd"/>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Karayolları 15. Şube Şefliği, D.S.İ. 112. Şube Müdürlüğü Merkez ve İlçe Belediyeleri, İl Özel İdare,  Çevre ve Şehircilik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Merkez ve İlçe Belediyeleri sorumluluğundaki ulaşım hatları ve köprü geçiş yapıları güncel debilere göre revize edilecek ve gerekli güçlendirmesi ve yenileme çalışmalarının yapılması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Karayolları 15. Şube Şefliği, D.S.İ. 112. Şube Müdürlüğü Merkez ve İlçe Belediyeleri, İl Özel İdare,  Çevre ve Şehircilik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İl Özel İdare sorumluluğundaki ulaşım hatları ve köprü geçiş yapıları güncel debilere göre revize edilmesi ve </w:t>
            </w:r>
            <w:r w:rsidRPr="000530FA">
              <w:rPr>
                <w:rFonts w:ascii="Calibri" w:eastAsia="Calibri" w:hAnsi="Calibri" w:cs="Calibri"/>
                <w:color w:val="000000"/>
                <w:sz w:val="20"/>
                <w:szCs w:val="20"/>
              </w:rPr>
              <w:lastRenderedPageBreak/>
              <w:t xml:space="preserve">gerekli güçlendirme/yenileme </w:t>
            </w:r>
            <w:r w:rsidR="00227F37" w:rsidRPr="000530FA">
              <w:rPr>
                <w:rFonts w:ascii="Calibri" w:eastAsia="Calibri" w:hAnsi="Calibri" w:cs="Calibri"/>
                <w:color w:val="000000"/>
                <w:sz w:val="20"/>
                <w:szCs w:val="20"/>
              </w:rPr>
              <w:t>çalışmaların</w:t>
            </w:r>
            <w:r w:rsidRPr="000530FA">
              <w:rPr>
                <w:rFonts w:ascii="Calibri" w:eastAsia="Calibri" w:hAnsi="Calibri" w:cs="Calibri"/>
                <w:color w:val="000000"/>
                <w:sz w:val="20"/>
                <w:szCs w:val="20"/>
              </w:rPr>
              <w:t xml:space="preserve"> yapılması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İdaresi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Karayolları 15. Şube Şefliği, D.S.İ. 112. Şube Müdürlüğü Merkez ve İlçe </w:t>
            </w:r>
            <w:r w:rsidRPr="00FB2CC0">
              <w:rPr>
                <w:rFonts w:ascii="Calibri" w:eastAsia="Calibri" w:hAnsi="Calibri" w:cs="Calibri"/>
                <w:color w:val="000000"/>
                <w:sz w:val="20"/>
                <w:szCs w:val="20"/>
              </w:rPr>
              <w:lastRenderedPageBreak/>
              <w:t>Belediyeleri, İl Özel İdare,  Çevre ve Şehircilik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39-A2-H7-5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Karayolları sorumluluğundaki ulaşım hatları ve köprü geçiş yapıları güncel debilere göre revize edilmesi ve gerekli güçlendirme/yenileme çalışmalarının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Karayolları 15. Şube Şefliği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Karayolları 1. Bölge Müdürlüğü, D.S.İ. 112. Şube Müdürlüğü Merkez ve İlçe Belediyeleri, İl Özel İdare,  Çevre ve Şehircilik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Menfez yapıları, koruma bentleri gibi dere içi yapılarında, problemli noktalar tespit edilmesi, bu </w:t>
            </w:r>
            <w:proofErr w:type="gramStart"/>
            <w:r w:rsidRPr="000530FA">
              <w:rPr>
                <w:rFonts w:ascii="Calibri" w:eastAsia="Calibri" w:hAnsi="Calibri" w:cs="Calibri"/>
                <w:color w:val="000000"/>
                <w:sz w:val="20"/>
                <w:szCs w:val="20"/>
              </w:rPr>
              <w:t>envanterin</w:t>
            </w:r>
            <w:proofErr w:type="gramEnd"/>
            <w:r w:rsidRPr="000530FA">
              <w:rPr>
                <w:rFonts w:ascii="Calibri" w:eastAsia="Calibri" w:hAnsi="Calibri" w:cs="Calibri"/>
                <w:color w:val="000000"/>
                <w:sz w:val="20"/>
                <w:szCs w:val="20"/>
              </w:rPr>
              <w:t xml:space="preserve"> güncel tutulması ve yapısal önemlerin alınmasının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Belediyeleri, İl Özel İdare</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Taşkın alanları belirlenecek, bu alanlar yeşil alanlara dönüştürülmesi ve taşkın anında bu alanların taşkın rezervuarı olarak kullanılmasının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w:t>
            </w:r>
            <w:proofErr w:type="gramStart"/>
            <w:r w:rsidRPr="00FB2CC0">
              <w:rPr>
                <w:rFonts w:ascii="Calibri" w:eastAsia="Calibri" w:hAnsi="Calibri" w:cs="Calibri"/>
                <w:color w:val="000000"/>
                <w:sz w:val="20"/>
                <w:szCs w:val="20"/>
              </w:rPr>
              <w:t>Belediyeleri , İl</w:t>
            </w:r>
            <w:proofErr w:type="gramEnd"/>
            <w:r w:rsidRPr="00FB2CC0">
              <w:rPr>
                <w:rFonts w:ascii="Calibri" w:eastAsia="Calibri" w:hAnsi="Calibri" w:cs="Calibri"/>
                <w:color w:val="000000"/>
                <w:sz w:val="20"/>
                <w:szCs w:val="20"/>
              </w:rPr>
              <w:t xml:space="preserve"> Özel İdare</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Belirlenen taşkın alanları yeşil alanlara dönüştürülmesi ve bu alanların taşkın öteleme amacıyla kullanılmasının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w:t>
            </w:r>
            <w:proofErr w:type="gramStart"/>
            <w:r w:rsidRPr="00FB2CC0">
              <w:rPr>
                <w:rFonts w:ascii="Calibri" w:eastAsia="Calibri" w:hAnsi="Calibri" w:cs="Calibri"/>
                <w:color w:val="000000"/>
                <w:sz w:val="20"/>
                <w:szCs w:val="20"/>
              </w:rPr>
              <w:t>Belediyeleri , İl</w:t>
            </w:r>
            <w:proofErr w:type="gramEnd"/>
            <w:r w:rsidRPr="00FB2CC0">
              <w:rPr>
                <w:rFonts w:ascii="Calibri" w:eastAsia="Calibri" w:hAnsi="Calibri" w:cs="Calibri"/>
                <w:color w:val="000000"/>
                <w:sz w:val="20"/>
                <w:szCs w:val="20"/>
              </w:rPr>
              <w:t xml:space="preserve"> Özel İdare</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39-A2-H7-9</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Şehir taşkınlarını önlemek için dere ıslah çalışmalarının yapılması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w:t>
            </w:r>
            <w:proofErr w:type="gramStart"/>
            <w:r w:rsidRPr="00FB2CC0">
              <w:rPr>
                <w:rFonts w:ascii="Calibri" w:eastAsia="Calibri" w:hAnsi="Calibri" w:cs="Calibri"/>
                <w:color w:val="000000"/>
                <w:sz w:val="20"/>
                <w:szCs w:val="20"/>
              </w:rPr>
              <w:t>Belediyeleri , İl</w:t>
            </w:r>
            <w:proofErr w:type="gramEnd"/>
            <w:r w:rsidRPr="00FB2CC0">
              <w:rPr>
                <w:rFonts w:ascii="Calibri" w:eastAsia="Calibri" w:hAnsi="Calibri" w:cs="Calibri"/>
                <w:color w:val="000000"/>
                <w:sz w:val="20"/>
                <w:szCs w:val="20"/>
              </w:rPr>
              <w:t xml:space="preserve"> Özel İdaresi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39-A2-H7-10</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Ulaşım sisteminde yolların su altında kalmaması ve </w:t>
            </w:r>
            <w:proofErr w:type="spellStart"/>
            <w:r w:rsidRPr="000530FA">
              <w:rPr>
                <w:rFonts w:ascii="Calibri" w:eastAsia="Calibri" w:hAnsi="Calibri" w:cs="Calibri"/>
                <w:color w:val="000000"/>
                <w:sz w:val="20"/>
                <w:szCs w:val="20"/>
              </w:rPr>
              <w:t>rusubat</w:t>
            </w:r>
            <w:proofErr w:type="spellEnd"/>
            <w:r w:rsidRPr="000530FA">
              <w:rPr>
                <w:rFonts w:ascii="Calibri" w:eastAsia="Calibri" w:hAnsi="Calibri" w:cs="Calibri"/>
                <w:color w:val="000000"/>
                <w:sz w:val="20"/>
                <w:szCs w:val="20"/>
              </w:rPr>
              <w:t xml:space="preserve"> sebebiyle kapanmaması için gerekli tedbirlerin alınması,  özellikle köprü ve menfez giriş-çıkışlarının periyodik olarak kontrol edilerek temizlenmesinin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İdaresi,  D.S.İ. 112. Şube Müdürlüğü, Karayolları 15. Şube Şefliği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39-A2-H7-11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Ulaşım sisteminde yolların su altında kalmaması ve </w:t>
            </w:r>
            <w:proofErr w:type="spellStart"/>
            <w:r w:rsidRPr="000530FA">
              <w:rPr>
                <w:rFonts w:ascii="Calibri" w:eastAsia="Calibri" w:hAnsi="Calibri" w:cs="Calibri"/>
                <w:color w:val="000000"/>
                <w:sz w:val="20"/>
                <w:szCs w:val="20"/>
              </w:rPr>
              <w:t>rusubat</w:t>
            </w:r>
            <w:proofErr w:type="spellEnd"/>
            <w:r w:rsidRPr="000530FA">
              <w:rPr>
                <w:rFonts w:ascii="Calibri" w:eastAsia="Calibri" w:hAnsi="Calibri" w:cs="Calibri"/>
                <w:color w:val="000000"/>
                <w:sz w:val="20"/>
                <w:szCs w:val="20"/>
              </w:rPr>
              <w:t xml:space="preserve"> sebebiyle kapanmaması için gerekli tedbirlerin alınması,  özellikle köprü ve menfez giriş-çıkışlarının periyodik olarak kontrol edilerek temizlenmesinin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Karayolları 15. Şube Şefliği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İdaresi,  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39-A2-H7-12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Taşkın afetiyle ulaşım hizmetinin aksamaması için karayollarında taşkın risk azaltma çalışmalarının yapılması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Karayolları 1. Bölge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Özel İdaresi,  D.S.İ. 112. Şube Müdürlüğü, Merkez ve İlçe Belediyeleri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39-A2-H7-18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Maden sahaları bulunan havzalar üzerinde suyun kontrolünü (sellerin önlenmesine yönelik suyun tutulumu) sağlayacak imalatların (</w:t>
            </w:r>
            <w:proofErr w:type="spellStart"/>
            <w:r w:rsidRPr="000530FA">
              <w:rPr>
                <w:rFonts w:ascii="Calibri" w:eastAsia="Calibri" w:hAnsi="Calibri" w:cs="Calibri"/>
                <w:color w:val="000000"/>
                <w:sz w:val="20"/>
                <w:szCs w:val="20"/>
              </w:rPr>
              <w:t>tersip</w:t>
            </w:r>
            <w:proofErr w:type="spellEnd"/>
            <w:r w:rsidRPr="000530FA">
              <w:rPr>
                <w:rFonts w:ascii="Calibri" w:eastAsia="Calibri" w:hAnsi="Calibri" w:cs="Calibri"/>
                <w:color w:val="000000"/>
                <w:sz w:val="20"/>
                <w:szCs w:val="20"/>
              </w:rPr>
              <w:t xml:space="preserve"> bendi vs.) yapılmasının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Orman İşletme Müdürlükleri , (Vize, Demirköy, Kırklareli)İl Özel İdare, İl Tarım ve Orman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39-A2-H7-20</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Baraj havzalarında ağaç kesimi, sanayileşme ve yapılaşmanın önlenmesi, su verimi ve kalitesinin korunmasının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Orman İşletme Müdürlüğü-Çevre ve Şehircilik İl Müdürlüğü, İl Özel İdare, Valilik</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39-A2-H7-23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Tatlısu ve sulak alan ekosistemlerinin devamlılığının sağlanması için iyileştirme ve </w:t>
            </w:r>
            <w:proofErr w:type="gramStart"/>
            <w:r w:rsidRPr="000530FA">
              <w:rPr>
                <w:rFonts w:ascii="Calibri" w:eastAsia="Calibri" w:hAnsi="Calibri" w:cs="Calibri"/>
                <w:color w:val="000000"/>
                <w:sz w:val="20"/>
                <w:szCs w:val="20"/>
              </w:rPr>
              <w:t>rehabilitasyon</w:t>
            </w:r>
            <w:proofErr w:type="gramEnd"/>
            <w:r w:rsidRPr="000530FA">
              <w:rPr>
                <w:rFonts w:ascii="Calibri" w:eastAsia="Calibri" w:hAnsi="Calibri" w:cs="Calibri"/>
                <w:color w:val="000000"/>
                <w:sz w:val="20"/>
                <w:szCs w:val="20"/>
              </w:rPr>
              <w:t xml:space="preserve"> çalışmalarının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D.S.İ. 112. Şube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Doğa Koruma ve Milli Parklar Şube Müdürlüğü, Orman İşletme Müdürlükleri (</w:t>
            </w:r>
            <w:proofErr w:type="spellStart"/>
            <w:proofErr w:type="gramStart"/>
            <w:r w:rsidRPr="00FB2CC0">
              <w:rPr>
                <w:rFonts w:ascii="Calibri" w:eastAsia="Calibri" w:hAnsi="Calibri" w:cs="Calibri"/>
                <w:color w:val="000000"/>
                <w:sz w:val="20"/>
                <w:szCs w:val="20"/>
              </w:rPr>
              <w:t>Vize,Demirköy</w:t>
            </w:r>
            <w:proofErr w:type="gramEnd"/>
            <w:r w:rsidRPr="00FB2CC0">
              <w:rPr>
                <w:rFonts w:ascii="Calibri" w:eastAsia="Calibri" w:hAnsi="Calibri" w:cs="Calibri"/>
                <w:color w:val="000000"/>
                <w:sz w:val="20"/>
                <w:szCs w:val="20"/>
              </w:rPr>
              <w:t>,Kırklareli</w:t>
            </w:r>
            <w:proofErr w:type="spellEnd"/>
            <w:r w:rsidRPr="00FB2CC0">
              <w:rPr>
                <w:rFonts w:ascii="Calibri" w:eastAsia="Calibri" w:hAnsi="Calibri" w:cs="Calibri"/>
                <w:color w:val="000000"/>
                <w:sz w:val="20"/>
                <w:szCs w:val="20"/>
              </w:rPr>
              <w:t xml:space="preserve">), İl Özel </w:t>
            </w:r>
            <w:r w:rsidRPr="00FB2CC0">
              <w:rPr>
                <w:rFonts w:ascii="Calibri" w:eastAsia="Calibri" w:hAnsi="Calibri" w:cs="Calibri"/>
                <w:color w:val="000000"/>
                <w:sz w:val="20"/>
                <w:szCs w:val="20"/>
              </w:rPr>
              <w:lastRenderedPageBreak/>
              <w:t xml:space="preserve">İdaresi, Çevre ve Şehircilik Müdürlüğü, Meteoroloji İl Müdürlüğü,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39-A3-H1-2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Belediyelerin imar planına esas jeolojik-</w:t>
            </w:r>
            <w:proofErr w:type="spellStart"/>
            <w:r w:rsidRPr="000530FA">
              <w:rPr>
                <w:rFonts w:ascii="Calibri" w:eastAsia="Calibri" w:hAnsi="Calibri" w:cs="Calibri"/>
                <w:color w:val="000000"/>
                <w:sz w:val="20"/>
                <w:szCs w:val="20"/>
              </w:rPr>
              <w:t>jeoteknik</w:t>
            </w:r>
            <w:proofErr w:type="spellEnd"/>
            <w:r w:rsidRPr="000530FA">
              <w:rPr>
                <w:rFonts w:ascii="Calibri" w:eastAsia="Calibri" w:hAnsi="Calibri" w:cs="Calibri"/>
                <w:color w:val="000000"/>
                <w:sz w:val="20"/>
                <w:szCs w:val="20"/>
              </w:rPr>
              <w:t xml:space="preserve"> etütler sonrası hazırlanmış yerleşime uygunluk haritalarına göre yerleşime izin vermeleri gerekmektedir. Bu konu ile ilgili belediyelere gerekli eğitimlerin verilmesi, ayrıca imar çalışmaları öncesinde, taşkın konusunda uygulama ve mevzuat eğitimlerinin planlanması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Belediyeleri, 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39-A3-H1-3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Taşkın anında müdahale, ulaşım ve tahliye gibi faaliyetleri etkin şekilde yürütebilmek için tüm kurumlar tarafından taşkın anında kullanılabilecek her türlü iş makinesi, araç, </w:t>
            </w:r>
            <w:proofErr w:type="gramStart"/>
            <w:r w:rsidRPr="000530FA">
              <w:rPr>
                <w:rFonts w:ascii="Calibri" w:eastAsia="Calibri" w:hAnsi="Calibri" w:cs="Calibri"/>
                <w:color w:val="000000"/>
                <w:sz w:val="20"/>
                <w:szCs w:val="20"/>
              </w:rPr>
              <w:t>ekipman</w:t>
            </w:r>
            <w:proofErr w:type="gramEnd"/>
            <w:r w:rsidRPr="000530FA">
              <w:rPr>
                <w:rFonts w:ascii="Calibri" w:eastAsia="Calibri" w:hAnsi="Calibri" w:cs="Calibri"/>
                <w:color w:val="000000"/>
                <w:sz w:val="20"/>
                <w:szCs w:val="20"/>
              </w:rPr>
              <w:t xml:space="preserve">, malzeme/hammadde rezervi ve personel envanterinin güncel </w:t>
            </w:r>
            <w:r w:rsidR="00227F37" w:rsidRPr="000530FA">
              <w:rPr>
                <w:rFonts w:ascii="Calibri" w:eastAsia="Calibri" w:hAnsi="Calibri" w:cs="Calibri"/>
                <w:color w:val="000000"/>
                <w:sz w:val="20"/>
                <w:szCs w:val="20"/>
              </w:rPr>
              <w:t>tutulmasınınım</w:t>
            </w:r>
            <w:r w:rsidRPr="000530FA">
              <w:rPr>
                <w:rFonts w:ascii="Calibri" w:eastAsia="Calibri" w:hAnsi="Calibri" w:cs="Calibri"/>
                <w:color w:val="000000"/>
                <w:sz w:val="20"/>
                <w:szCs w:val="20"/>
              </w:rPr>
              <w:t xml:space="preserve">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Belediyeleri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Belediyeleri Kırklareli AFAD, İl Özel İdaresi, Çevre ve Şehircilik İl Müdürlüğü, karayolları 15. Şube Şefliği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Calibri" w:hAnsi="Calibri" w:cs="Calibri"/>
                <w:color w:val="000000"/>
                <w:sz w:val="20"/>
                <w:szCs w:val="20"/>
              </w:rPr>
            </w:pPr>
            <w:r w:rsidRPr="000530FA">
              <w:rPr>
                <w:rFonts w:ascii="Calibri" w:eastAsia="Calibri" w:hAnsi="Calibri" w:cs="Calibri"/>
                <w:color w:val="000000"/>
                <w:sz w:val="20"/>
                <w:szCs w:val="20"/>
              </w:rPr>
              <w:t>39-A3-H1-6</w:t>
            </w:r>
          </w:p>
        </w:tc>
        <w:tc>
          <w:tcPr>
            <w:tcW w:w="1515" w:type="pct"/>
            <w:shd w:val="clear" w:color="auto" w:fill="auto"/>
            <w:vAlign w:val="center"/>
          </w:tcPr>
          <w:p w:rsidR="00FB2CC0" w:rsidRPr="000530FA" w:rsidRDefault="00FB2CC0" w:rsidP="00FB2CC0">
            <w:pPr>
              <w:spacing w:after="0" w:line="240" w:lineRule="auto"/>
              <w:jc w:val="both"/>
              <w:rPr>
                <w:rFonts w:ascii="Calibri" w:eastAsia="Calibri" w:hAnsi="Calibri" w:cs="Calibri"/>
                <w:color w:val="000000"/>
                <w:sz w:val="20"/>
                <w:szCs w:val="20"/>
              </w:rPr>
            </w:pPr>
            <w:r w:rsidRPr="000530FA">
              <w:rPr>
                <w:rFonts w:ascii="Calibri" w:eastAsia="Calibri" w:hAnsi="Calibri" w:cs="Calibri"/>
                <w:color w:val="000000"/>
                <w:sz w:val="20"/>
                <w:szCs w:val="20"/>
              </w:rPr>
              <w:t>İldeki tüm bulaşıcı hastalık vakalarını belirlemek ve salgınları erken tespit edebilmek amacıyla, tüm sağlık kurumlarından sağlık bilgi sistemlerine düzenli veri bildirimlerinin kontrolü ve analizlerinin yapılması, sonuçların ilgili birim ve kurumlarla paylaşılması ve değerlendirilmesinin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Calibri" w:hAnsi="Calibri" w:cs="Calibri"/>
                <w:color w:val="000000"/>
                <w:sz w:val="20"/>
                <w:szCs w:val="20"/>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Calibri" w:hAnsi="Calibri" w:cs="Calibri"/>
                <w:color w:val="000000"/>
                <w:sz w:val="20"/>
                <w:szCs w:val="20"/>
              </w:rPr>
            </w:pPr>
            <w:r w:rsidRPr="00FB2CC0">
              <w:rPr>
                <w:rFonts w:ascii="Calibri" w:eastAsia="Calibri" w:hAnsi="Calibri" w:cs="Calibri"/>
                <w:color w:val="000000"/>
                <w:sz w:val="20"/>
                <w:szCs w:val="20"/>
              </w:rPr>
              <w:t>İl Sağlık Müdürlüğü</w:t>
            </w:r>
          </w:p>
        </w:tc>
        <w:tc>
          <w:tcPr>
            <w:tcW w:w="1051" w:type="pct"/>
            <w:shd w:val="clear" w:color="auto" w:fill="auto"/>
            <w:vAlign w:val="center"/>
          </w:tcPr>
          <w:p w:rsidR="00FB2CC0" w:rsidRPr="00FB2CC0" w:rsidRDefault="00FB2CC0" w:rsidP="00FB2CC0">
            <w:pPr>
              <w:spacing w:after="0" w:line="240" w:lineRule="auto"/>
              <w:rPr>
                <w:rFonts w:ascii="Calibri" w:eastAsia="Calibri" w:hAnsi="Calibri" w:cs="Calibri"/>
                <w:color w:val="000000"/>
                <w:sz w:val="20"/>
                <w:szCs w:val="20"/>
              </w:rPr>
            </w:pPr>
            <w:r w:rsidRPr="00FB2CC0">
              <w:rPr>
                <w:rFonts w:ascii="Calibri" w:eastAsia="Calibri" w:hAnsi="Calibri" w:cs="Calibri"/>
                <w:color w:val="000000"/>
                <w:sz w:val="20"/>
                <w:szCs w:val="20"/>
              </w:rPr>
              <w:t>Tüm Katılımcı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Calibri" w:hAnsi="Calibri" w:cs="Calibri"/>
                <w:color w:val="000000"/>
                <w:sz w:val="20"/>
                <w:szCs w:val="20"/>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39-A3-H1-8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Kurum ve kuruluşlar arasında koordinasyonun ve hızlı iletişimin sağlanması amacıyla kurumlarda personel belirlenmesi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Sağlık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Katılımcı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39-A3-H2-1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Başta Mülki İdare Amirlere ve muhtarlar olmak üzere yerel yöneticilere afet bilinci ve farkındalık eğitimlerinin verilmesi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AFET TÜRLERİ</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İlgili Kurum ve Kuruluşlar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39-A3-H2-2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Kamu personeline yönelik deprem tehlikesi ve riski ile ilgili farkındalık ve bilinçlendirme faaliyetlerinin gerçekleştirilmesi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İlgili Kurum ve Kuruluşlar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39-A3-H2-3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Şehir ve orman yangınlarına yönelik olarak kamu kurum ve kuruluşları ile vatandaşlara eğitim verilmesi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İtfaiye ve İlçe İtfaiye Birimleri,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39-A3-H3-1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İlin hava fotoğraflarının çekilerek deprem sonrasında kullanılacak şekilde hazır tutulmasının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w:t>
            </w:r>
            <w:proofErr w:type="gramStart"/>
            <w:r w:rsidRPr="00FB2CC0">
              <w:rPr>
                <w:rFonts w:ascii="Calibri" w:eastAsia="Calibri" w:hAnsi="Calibri" w:cs="Calibri"/>
                <w:color w:val="000000"/>
                <w:sz w:val="20"/>
                <w:szCs w:val="20"/>
              </w:rPr>
              <w:t>Belediyeleri , Kırklareli</w:t>
            </w:r>
            <w:proofErr w:type="gramEnd"/>
            <w:r w:rsidRPr="00FB2CC0">
              <w:rPr>
                <w:rFonts w:ascii="Calibri" w:eastAsia="Calibri" w:hAnsi="Calibri" w:cs="Calibri"/>
                <w:color w:val="000000"/>
                <w:sz w:val="20"/>
                <w:szCs w:val="20"/>
              </w:rPr>
              <w:t xml:space="preserve">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Calibri" w:hAnsi="Calibri" w:cs="Calibri"/>
                <w:color w:val="000000"/>
                <w:sz w:val="20"/>
                <w:szCs w:val="20"/>
              </w:rPr>
            </w:pPr>
            <w:r w:rsidRPr="000530FA">
              <w:rPr>
                <w:rFonts w:ascii="Calibri" w:eastAsia="Calibri" w:hAnsi="Calibri" w:cs="Calibri"/>
                <w:color w:val="000000"/>
                <w:sz w:val="20"/>
                <w:szCs w:val="20"/>
              </w:rPr>
              <w:t>39-A3-H3-2</w:t>
            </w:r>
          </w:p>
        </w:tc>
        <w:tc>
          <w:tcPr>
            <w:tcW w:w="1515" w:type="pct"/>
            <w:shd w:val="clear" w:color="auto" w:fill="auto"/>
            <w:vAlign w:val="center"/>
          </w:tcPr>
          <w:p w:rsidR="00FB2CC0" w:rsidRPr="000530FA" w:rsidRDefault="00FB2CC0" w:rsidP="00FB2CC0">
            <w:pPr>
              <w:spacing w:after="0" w:line="240" w:lineRule="auto"/>
              <w:jc w:val="both"/>
              <w:rPr>
                <w:rFonts w:ascii="Calibri" w:eastAsia="Calibri" w:hAnsi="Calibri" w:cs="Calibri"/>
                <w:color w:val="000000"/>
                <w:sz w:val="20"/>
                <w:szCs w:val="20"/>
              </w:rPr>
            </w:pPr>
            <w:r w:rsidRPr="000530FA">
              <w:rPr>
                <w:rFonts w:ascii="Calibri" w:eastAsia="Calibri" w:hAnsi="Calibri" w:cs="Calibri"/>
                <w:color w:val="000000"/>
                <w:sz w:val="20"/>
                <w:szCs w:val="20"/>
              </w:rPr>
              <w:t>Taşkın ve Sellerle ilgili uygulama ve masa</w:t>
            </w:r>
            <w:r w:rsidR="00227F37">
              <w:rPr>
                <w:rFonts w:ascii="Calibri" w:eastAsia="Calibri" w:hAnsi="Calibri" w:cs="Calibri"/>
                <w:color w:val="000000"/>
                <w:sz w:val="20"/>
                <w:szCs w:val="20"/>
              </w:rPr>
              <w:t xml:space="preserve"> </w:t>
            </w:r>
            <w:r w:rsidRPr="000530FA">
              <w:rPr>
                <w:rFonts w:ascii="Calibri" w:eastAsia="Calibri" w:hAnsi="Calibri" w:cs="Calibri"/>
                <w:color w:val="000000"/>
                <w:sz w:val="20"/>
                <w:szCs w:val="20"/>
              </w:rPr>
              <w:t>başı tatbikatlarının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Calibri" w:hAnsi="Calibri" w:cs="Calibri"/>
                <w:color w:val="000000"/>
                <w:sz w:val="20"/>
                <w:szCs w:val="20"/>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Calibri" w:hAnsi="Calibri" w:cs="Calibri"/>
                <w:color w:val="000000"/>
                <w:sz w:val="20"/>
                <w:szCs w:val="20"/>
              </w:rPr>
            </w:pPr>
            <w:r w:rsidRPr="00FB2CC0">
              <w:rPr>
                <w:rFonts w:ascii="Calibri" w:eastAsia="Calibri" w:hAnsi="Calibri" w:cs="Calibri"/>
                <w:color w:val="000000"/>
                <w:sz w:val="20"/>
                <w:szCs w:val="20"/>
              </w:rPr>
              <w:t>Kırklareli AFAD</w:t>
            </w:r>
          </w:p>
        </w:tc>
        <w:tc>
          <w:tcPr>
            <w:tcW w:w="1051" w:type="pct"/>
            <w:shd w:val="clear" w:color="auto" w:fill="auto"/>
            <w:vAlign w:val="center"/>
          </w:tcPr>
          <w:p w:rsidR="00FB2CC0" w:rsidRPr="00FB2CC0" w:rsidRDefault="00FB2CC0" w:rsidP="00FB2CC0">
            <w:pPr>
              <w:spacing w:after="0" w:line="240" w:lineRule="auto"/>
              <w:rPr>
                <w:rFonts w:ascii="Calibri" w:eastAsia="Calibri" w:hAnsi="Calibri" w:cs="Calibri"/>
                <w:color w:val="000000"/>
                <w:sz w:val="20"/>
                <w:szCs w:val="20"/>
              </w:rPr>
            </w:pPr>
            <w:r w:rsidRPr="00FB2CC0">
              <w:rPr>
                <w:rFonts w:ascii="Calibri" w:eastAsia="Calibri" w:hAnsi="Calibri" w:cs="Calibri"/>
                <w:color w:val="000000"/>
                <w:sz w:val="20"/>
                <w:szCs w:val="20"/>
              </w:rPr>
              <w:t xml:space="preserve">D.S.İ. 112. Şube Müdürlüğü,  Merkez ve İlçe </w:t>
            </w:r>
            <w:proofErr w:type="gramStart"/>
            <w:r w:rsidRPr="00FB2CC0">
              <w:rPr>
                <w:rFonts w:ascii="Calibri" w:eastAsia="Calibri" w:hAnsi="Calibri" w:cs="Calibri"/>
                <w:color w:val="000000"/>
                <w:sz w:val="20"/>
                <w:szCs w:val="20"/>
              </w:rPr>
              <w:t>Belediyeleri , Kırklareli</w:t>
            </w:r>
            <w:proofErr w:type="gramEnd"/>
            <w:r w:rsidRPr="00FB2CC0">
              <w:rPr>
                <w:rFonts w:ascii="Calibri" w:eastAsia="Calibri" w:hAnsi="Calibri" w:cs="Calibri"/>
                <w:color w:val="000000"/>
                <w:sz w:val="20"/>
                <w:szCs w:val="20"/>
              </w:rPr>
              <w:t xml:space="preserve"> AFAD, İlgili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Calibri" w:hAnsi="Calibri" w:cs="Calibri"/>
                <w:color w:val="000000"/>
                <w:sz w:val="20"/>
                <w:szCs w:val="20"/>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Calibri" w:hAnsi="Calibri" w:cs="Calibri"/>
                <w:color w:val="000000"/>
                <w:sz w:val="20"/>
                <w:szCs w:val="20"/>
              </w:rPr>
            </w:pPr>
            <w:r w:rsidRPr="000530FA">
              <w:rPr>
                <w:rFonts w:ascii="Calibri" w:eastAsia="Calibri" w:hAnsi="Calibri" w:cs="Calibri"/>
                <w:color w:val="000000"/>
                <w:sz w:val="20"/>
                <w:szCs w:val="20"/>
              </w:rPr>
              <w:t>39-A3-H3-3</w:t>
            </w:r>
          </w:p>
        </w:tc>
        <w:tc>
          <w:tcPr>
            <w:tcW w:w="1515" w:type="pct"/>
            <w:shd w:val="clear" w:color="auto" w:fill="auto"/>
            <w:vAlign w:val="center"/>
          </w:tcPr>
          <w:p w:rsidR="00FB2CC0" w:rsidRPr="000530FA" w:rsidRDefault="00FB2CC0" w:rsidP="00FB2CC0">
            <w:pPr>
              <w:spacing w:after="0" w:line="240" w:lineRule="auto"/>
              <w:jc w:val="both"/>
              <w:rPr>
                <w:rFonts w:ascii="Calibri" w:eastAsia="Calibri" w:hAnsi="Calibri" w:cs="Calibri"/>
                <w:color w:val="000000"/>
                <w:sz w:val="20"/>
                <w:szCs w:val="20"/>
              </w:rPr>
            </w:pPr>
            <w:r w:rsidRPr="000530FA">
              <w:rPr>
                <w:rFonts w:ascii="Calibri" w:eastAsia="Calibri" w:hAnsi="Calibri" w:cs="Calibri"/>
                <w:color w:val="000000"/>
                <w:sz w:val="20"/>
                <w:szCs w:val="20"/>
              </w:rPr>
              <w:t xml:space="preserve">Taşkın ve sellerle ilgili kanun, yönetmelik gibi mevzuat </w:t>
            </w:r>
            <w:r w:rsidRPr="000530FA">
              <w:rPr>
                <w:rFonts w:ascii="Calibri" w:eastAsia="Calibri" w:hAnsi="Calibri" w:cs="Calibri"/>
                <w:color w:val="000000"/>
                <w:sz w:val="20"/>
                <w:szCs w:val="20"/>
              </w:rPr>
              <w:lastRenderedPageBreak/>
              <w:t>esasları ile teknik uygulamaya yönelik konularda eğiti</w:t>
            </w:r>
            <w:r w:rsidR="00887BE8" w:rsidRPr="000530FA">
              <w:rPr>
                <w:rFonts w:ascii="Calibri" w:eastAsia="Calibri" w:hAnsi="Calibri" w:cs="Calibri"/>
                <w:color w:val="000000"/>
                <w:sz w:val="20"/>
                <w:szCs w:val="20"/>
              </w:rPr>
              <w:t>m ve çalışmaların yapılmasının</w:t>
            </w:r>
            <w:r w:rsidRPr="000530FA">
              <w:rPr>
                <w:rFonts w:ascii="Calibri" w:eastAsia="Calibri" w:hAnsi="Calibri" w:cs="Calibri"/>
                <w:color w:val="000000"/>
                <w:sz w:val="20"/>
                <w:szCs w:val="20"/>
              </w:rPr>
              <w:t xml:space="preserve">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Calibri" w:hAnsi="Calibri" w:cs="Calibri"/>
                <w:color w:val="000000"/>
                <w:sz w:val="20"/>
                <w:szCs w:val="20"/>
              </w:rPr>
            </w:pPr>
            <w:r w:rsidRPr="00FB2CC0">
              <w:rPr>
                <w:rFonts w:ascii="Calibri" w:eastAsia="Calibri" w:hAnsi="Calibri" w:cs="Calibri"/>
                <w:color w:val="000000"/>
                <w:sz w:val="20"/>
                <w:szCs w:val="20"/>
              </w:rPr>
              <w:lastRenderedPageBreak/>
              <w:t>TAŞKIN</w:t>
            </w:r>
          </w:p>
        </w:tc>
        <w:tc>
          <w:tcPr>
            <w:tcW w:w="495" w:type="pct"/>
            <w:shd w:val="clear" w:color="auto" w:fill="auto"/>
            <w:vAlign w:val="center"/>
          </w:tcPr>
          <w:p w:rsidR="00FB2CC0" w:rsidRPr="00FB2CC0" w:rsidRDefault="000C62E8" w:rsidP="00FB2CC0">
            <w:pPr>
              <w:spacing w:after="0" w:line="240" w:lineRule="auto"/>
              <w:jc w:val="center"/>
              <w:rPr>
                <w:rFonts w:ascii="Calibri" w:eastAsia="Calibri" w:hAnsi="Calibri" w:cs="Calibri"/>
                <w:color w:val="000000"/>
                <w:sz w:val="20"/>
                <w:szCs w:val="20"/>
              </w:rPr>
            </w:pPr>
            <w:r w:rsidRPr="00FB2CC0">
              <w:rPr>
                <w:rFonts w:ascii="Calibri" w:eastAsia="Calibri" w:hAnsi="Calibri" w:cs="Calibri"/>
                <w:color w:val="000000"/>
                <w:sz w:val="20"/>
                <w:szCs w:val="20"/>
              </w:rPr>
              <w:t xml:space="preserve">D.S.İ. 112. Şube </w:t>
            </w:r>
            <w:r w:rsidRPr="00FB2CC0">
              <w:rPr>
                <w:rFonts w:ascii="Calibri" w:eastAsia="Calibri" w:hAnsi="Calibri" w:cs="Calibri"/>
                <w:color w:val="000000"/>
                <w:sz w:val="20"/>
                <w:szCs w:val="20"/>
              </w:rPr>
              <w:lastRenderedPageBreak/>
              <w:t>Müdürlüğü</w:t>
            </w:r>
          </w:p>
        </w:tc>
        <w:tc>
          <w:tcPr>
            <w:tcW w:w="1051" w:type="pct"/>
            <w:shd w:val="clear" w:color="auto" w:fill="auto"/>
            <w:vAlign w:val="center"/>
          </w:tcPr>
          <w:p w:rsidR="00FB2CC0" w:rsidRPr="00FB2CC0" w:rsidRDefault="00FB2CC0" w:rsidP="00FB2CC0">
            <w:pPr>
              <w:spacing w:after="0" w:line="240" w:lineRule="auto"/>
              <w:rPr>
                <w:rFonts w:ascii="Calibri" w:eastAsia="Calibri" w:hAnsi="Calibri" w:cs="Calibri"/>
                <w:color w:val="000000"/>
                <w:sz w:val="20"/>
                <w:szCs w:val="20"/>
              </w:rPr>
            </w:pPr>
            <w:r w:rsidRPr="00FB2CC0">
              <w:rPr>
                <w:rFonts w:ascii="Calibri" w:eastAsia="Calibri" w:hAnsi="Calibri" w:cs="Calibri"/>
                <w:color w:val="000000"/>
                <w:sz w:val="20"/>
                <w:szCs w:val="20"/>
              </w:rPr>
              <w:lastRenderedPageBreak/>
              <w:t xml:space="preserve">Merkez ve İlçe Belediyeleri , Kırklareli </w:t>
            </w:r>
            <w:r w:rsidRPr="00FB2CC0">
              <w:rPr>
                <w:rFonts w:ascii="Calibri" w:eastAsia="Calibri" w:hAnsi="Calibri" w:cs="Calibri"/>
                <w:color w:val="000000"/>
                <w:sz w:val="20"/>
                <w:szCs w:val="20"/>
              </w:rPr>
              <w:lastRenderedPageBreak/>
              <w:t>AFAD, İlgili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Calibri" w:hAnsi="Calibri" w:cs="Calibri"/>
                <w:color w:val="000000"/>
                <w:sz w:val="20"/>
                <w:szCs w:val="20"/>
              </w:rPr>
            </w:pPr>
            <w:r w:rsidRPr="00FB2CC0">
              <w:rPr>
                <w:rFonts w:ascii="Calibri" w:eastAsia="Calibri" w:hAnsi="Calibri" w:cs="Calibri"/>
                <w:color w:val="000000"/>
                <w:sz w:val="20"/>
                <w:szCs w:val="20"/>
              </w:rPr>
              <w:lastRenderedPageBreak/>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39-A3-H3-5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Orman yangınlarına müdahale edecek personele düzenli olarak eğitimlerin verilmesi ve tatbikatların yaptırılması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İtfaiye ve İlçe İtfaiye Birimleri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39-A3-H3-6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Orman yangın riski yüksek olan bölgelerde müdahale ekip sayısının arttırılmasının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İtfaiye ve İlçe İtfaiye Birimleri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39-A3-H3-7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Orman İşletme Müdürlüğü personeline ve işçilerine yönelik orman yangınlarına ilişkin düzenli olarak eğitim verilmesi ve tatbikatların artırılmasının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İtfaiye ve İlçe İtfaiye Birimleri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AFAD gönüllüsü sayısının artırılmasına yönelik çalışmaların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TÜM </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İlgili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Okullarda okul afet planları yapılarak tatbikatlar ile planların test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AFET TÜRLERİ</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Milli Eğitim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w:t>
            </w:r>
            <w:proofErr w:type="gramStart"/>
            <w:r w:rsidRPr="00FB2CC0">
              <w:rPr>
                <w:rFonts w:ascii="Calibri" w:eastAsia="Calibri" w:hAnsi="Calibri" w:cs="Calibri"/>
                <w:color w:val="000000"/>
                <w:sz w:val="20"/>
                <w:szCs w:val="20"/>
              </w:rPr>
              <w:t>Belediyeleri , Kırklareli</w:t>
            </w:r>
            <w:proofErr w:type="gramEnd"/>
            <w:r w:rsidRPr="00FB2CC0">
              <w:rPr>
                <w:rFonts w:ascii="Calibri" w:eastAsia="Calibri" w:hAnsi="Calibri" w:cs="Calibri"/>
                <w:color w:val="000000"/>
                <w:sz w:val="20"/>
                <w:szCs w:val="20"/>
              </w:rPr>
              <w:t xml:space="preserve">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Özel gün ve haftalarda Cuma Hutbesi ve vaazlarda deprem konusuna yer verilmesinin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İl Müftülüğü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 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İncinebilir gruplara yönelik tahliye ve toplanma ile ilgili özel bir planlama yapılarak, kadın sığınma evleri, çocuk yuvaları, okullar ve huzur evlerinde grup çalışmaları teşvik edilmesi, eğitim ve tatbikatların planlı hale getirilmesinin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Aile, Çalışma ve Sosyal Hizmetler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Kırklareli AFAD, Merkez ve İlçe Belediyeleri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Öncelikli olarak taşkın bölgelerinde yaşayan halka yönelik olarak okullarda, halk eğitim merkezlerinde temel afet bilinci eğitimlerinin verilmesi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Halk Eğitim Merkezleri, İl Milli Eğitim Müdürlüğü, Aile, Çalışma ve Sosyal Hizmetler İl Müdürlüğü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Taşkın bölgeleri öncelikli olarak il genelinde halk eğitim merkezlerinde temel afet bilinci eğitimlerinin verilmesi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Halk Eğitim Merkezleri, İl Milli Eğitim Müdürlüğü, Aile, Çalışma ve Sosyal Hizmetler İl Müdürlüğü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Okullarda sel ve taşkın temalı afet planları yapılarak tatbikatlar ile planların test edilmesinin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Milli Eğitim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Belediyeleri, 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Sulama birlikleri ve çiftçilerin bilinçli ve yeterli su kullanımı konusunda eğitilmesi ve bilgilendirilmesinin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Tarım ve Orman İl Müdürlüğü, Sulama Birlikleri, Tarım Kredi Kooperatifleri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39-A3-H4-9</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Toplumun her kesimine yönelik bilinçlendirme faaliyetlerinin yürütülmesinin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Tarım ve Orman İl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Milli Eğitim Müdürlüğü, Kırklareli Üniversitesi,  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39-A3-H4-11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Gönüllü itfaiyecilik özendirilmesinin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İtfaiye ve İlçe İtfaiye Birimleri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39-A3-H4-12</w:t>
            </w:r>
          </w:p>
        </w:tc>
        <w:tc>
          <w:tcPr>
            <w:tcW w:w="1515" w:type="pct"/>
            <w:shd w:val="clear" w:color="auto" w:fill="auto"/>
            <w:vAlign w:val="center"/>
          </w:tcPr>
          <w:p w:rsidR="00FB2CC0" w:rsidRPr="000530FA" w:rsidRDefault="00FB2CC0" w:rsidP="00227F37">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Ormanlara yakın alanlardaki arazi sahibi vatandaşların, </w:t>
            </w:r>
            <w:proofErr w:type="spellStart"/>
            <w:r w:rsidRPr="000530FA">
              <w:rPr>
                <w:rFonts w:ascii="Calibri" w:eastAsia="Calibri" w:hAnsi="Calibri" w:cs="Calibri"/>
                <w:color w:val="000000"/>
                <w:sz w:val="20"/>
                <w:szCs w:val="20"/>
              </w:rPr>
              <w:t>kadastr</w:t>
            </w:r>
            <w:r w:rsidR="00227F37">
              <w:rPr>
                <w:rFonts w:ascii="Calibri" w:eastAsia="Calibri" w:hAnsi="Calibri" w:cs="Calibri"/>
                <w:color w:val="000000"/>
                <w:sz w:val="20"/>
                <w:szCs w:val="20"/>
              </w:rPr>
              <w:t>o</w:t>
            </w:r>
            <w:r w:rsidRPr="000530FA">
              <w:rPr>
                <w:rFonts w:ascii="Calibri" w:eastAsia="Calibri" w:hAnsi="Calibri" w:cs="Calibri"/>
                <w:color w:val="000000"/>
                <w:sz w:val="20"/>
                <w:szCs w:val="20"/>
              </w:rPr>
              <w:t>l</w:t>
            </w:r>
            <w:proofErr w:type="spellEnd"/>
            <w:r w:rsidRPr="000530FA">
              <w:rPr>
                <w:rFonts w:ascii="Calibri" w:eastAsia="Calibri" w:hAnsi="Calibri" w:cs="Calibri"/>
                <w:color w:val="000000"/>
                <w:sz w:val="20"/>
                <w:szCs w:val="20"/>
              </w:rPr>
              <w:t xml:space="preserve"> yolları sürmemeleri konusunda muhtarlıklar vasıtasıyla bilgilendirilme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Tarım ve Orman Müdürlüğü, İl Özel İdaresi Köylere Hizmet Götürme Birliği, Merkez İtfaiye ve İlçe İtfaiye Birimleri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39-A3-H4-13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Orman yangınlarının önlenmesi ve </w:t>
            </w:r>
            <w:r w:rsidR="00227F37" w:rsidRPr="000530FA">
              <w:rPr>
                <w:rFonts w:ascii="Calibri" w:eastAsia="Calibri" w:hAnsi="Calibri" w:cs="Calibri"/>
                <w:color w:val="000000"/>
                <w:sz w:val="20"/>
                <w:szCs w:val="20"/>
              </w:rPr>
              <w:t>mücadele</w:t>
            </w:r>
            <w:r w:rsidRPr="000530FA">
              <w:rPr>
                <w:rFonts w:ascii="Calibri" w:eastAsia="Calibri" w:hAnsi="Calibri" w:cs="Calibri"/>
                <w:color w:val="000000"/>
                <w:sz w:val="20"/>
                <w:szCs w:val="20"/>
              </w:rPr>
              <w:t xml:space="preserve"> ile ilgili gönüllülük çalışmaları yaygınlaştırılması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İtfaiye ve İlçe İtfaiye Birimleri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39-A3-H4-14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Orman alanlarındaki yollarda, yangınların önlenmesine yönelik uyarı levhaların asılması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Özel İdaresi Köylere Hizmet Götürme Birliği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39-A3-H4-15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Orman alanlarındaki yollarda, yangınların önlenmesine yönelik uyarı levhalarının asılması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Karayolları 15. Şube Şefliği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39-A3-H4-16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Orman yangınlarına ilişkin yazılı, görsel ve sosyal medya araçlarından yapılan yayınlar, yerli yabancı ziyaretçilere hitap eden yangın uyarıları ve kamu spotların yayınlanmasının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OGM</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 Basın ve Halkla İlişkiler Müdürlüğü, Merkez İtfaiye ve İlçe İtfaiye Birimleri, 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39-A3-H4-17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Orman içinden geçen yollara, orman yollarına ve mesire alanlarına yangın ikaz levhaları, veciz sözler içeren tabelaların sayısının arttırılmasının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Demirköy, Vize Orman İşletme Müdürlükleri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İtfaiye ve İlçe İtfaiye Birimleri,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39-A3-H4-18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Anız yangınları konusunda öğretmenlere, öğrencilere ve çiftçilere yönelik eğitimlerin verilmesinin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Tarım ve Orman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Milli Eğitim Müdürlüğü, 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39-A3-H4-19</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Anız yangınlarına ilişkin Ziraat Odaları, Muhtarlıklar, Köy Meydanı ve camilerde bilgilendirme yapılarak afiş/broşür vb. asılması/dağıtılmasının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Tarım ve Orman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 Kırklareli, Demirköy, Vize Orman İşletme Müdürlükleri,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39-A3-H4-20</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Hasat zamanı anız yangınları ve orman yangınları konusunda il genelinde camilerde hutbe verilmesinin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Müftülüğü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Tarım ve Orman Müdürlüğü, Kırklareli, Demirköy, Vize Orman İşletme Müdürlükleri,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89"/>
          <w:jc w:val="center"/>
        </w:trPr>
        <w:tc>
          <w:tcPr>
            <w:tcW w:w="401" w:type="pct"/>
            <w:shd w:val="clear" w:color="000000" w:fill="FF00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39-A3-H4-21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Halk sağlığı eğitimi çalışmaları: Bulaşıcı hastalıkların görüldüğü yerler, sık rastlandığı dönemler gibi özellikler göz önüne alınarak ortaya çıkabilecek bulaşıcı hastalıklar ve sağlık sorunlarına yönelik halk sağlığı eğitimlerinin planlanması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Sağlık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375"/>
          <w:jc w:val="center"/>
        </w:trPr>
        <w:tc>
          <w:tcPr>
            <w:tcW w:w="401" w:type="pct"/>
            <w:shd w:val="clear" w:color="auto" w:fill="FF6600"/>
            <w:noWrap/>
            <w:vAlign w:val="center"/>
            <w:hideMark/>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39-A1-H1-1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İlde İKAS sistemi tamamlanarak, sistem aracılığı ile deprem tatbikatları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İlgili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55"/>
          <w:jc w:val="center"/>
        </w:trPr>
        <w:tc>
          <w:tcPr>
            <w:tcW w:w="401" w:type="pct"/>
            <w:shd w:val="clear" w:color="auto" w:fill="FF6600"/>
            <w:noWrap/>
            <w:vAlign w:val="center"/>
            <w:hideMark/>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Yüksek su tüketimi olan işletmelere caydırıcı su fiyatlaması yapılması; su fiyatlamasının yaz ve kış aylarında farklı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5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39-A1-H2-9</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Yüksek su tüketimi olan işletmelere caydırıcı su fiyatlaması yapılması; su fiyatlamasının yaz ve kış </w:t>
            </w:r>
            <w:r w:rsidRPr="000530FA">
              <w:rPr>
                <w:rFonts w:ascii="Calibri" w:eastAsia="Calibri" w:hAnsi="Calibri" w:cs="Calibri"/>
                <w:color w:val="000000"/>
                <w:sz w:val="20"/>
                <w:szCs w:val="20"/>
              </w:rPr>
              <w:lastRenderedPageBreak/>
              <w:t>aylarında farklı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Kırklareli OSB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5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39-A1-H2-10</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Yüksek su tüketimi olan işletmelere caydırıcı su fiyatlaması yapılması; su fiyatlamasının yaz ve kış aylarında farklı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Özel İdaresi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5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39-A1-H2-12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Sahada vahşi sulama yapan çiftçiler tespit edilecek ve gerekli cezai yaptırımların uygulanması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Tarım ve Orman İl Müdürlüğü, İl Özel İdare, Sulama Kooperatifleri, STK’lar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5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39-A1-H2-16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Yaz aylarında; mesire yerleri ile ormanlık alanlarda yapılan piknik faaliyetlerinin denetlenmesi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Jandarma Komutanlığı</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Orman İşletme Müdürlüğü, İl Tarım ve Orman Müdürlüğü, Merkez ve İlçe İtfaiye Birimleri,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5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39-A1-H2-17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Hasat zamanı anız yakılması eylemlerin denetlenmesi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Jandarma Komutanlığı</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Orman İşletme Müdürlüğü, İl Tarım ve Orman Müdürlüğü, Merkez İtfaiye ve İlçe İtfaiye Birimleri,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15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Enerji nakil hatlarının yer altına alınması işlemlerinin tamamlanması ve işlemlerde </w:t>
            </w:r>
            <w:proofErr w:type="spellStart"/>
            <w:r w:rsidRPr="000530FA">
              <w:rPr>
                <w:rFonts w:ascii="Calibri" w:eastAsia="Calibri" w:hAnsi="Calibri" w:cs="Calibri"/>
                <w:color w:val="000000"/>
                <w:sz w:val="20"/>
                <w:szCs w:val="20"/>
              </w:rPr>
              <w:t>önceliklendirme</w:t>
            </w:r>
            <w:proofErr w:type="spellEnd"/>
            <w:r w:rsidRPr="000530FA">
              <w:rPr>
                <w:rFonts w:ascii="Calibri" w:eastAsia="Calibri" w:hAnsi="Calibri" w:cs="Calibri"/>
                <w:color w:val="000000"/>
                <w:sz w:val="20"/>
                <w:szCs w:val="20"/>
              </w:rPr>
              <w:t xml:space="preserve"> sıralaması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TREDAŞ</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İlgili Belediyeler ve tüm altyapı Kuruluşları</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2022-2026</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362"/>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Dere içinden geçen kanalizasyon hatları, D.S.İ. 112. Şube Müdürlüğü ile ortak proje yapılarak, kanalizasyon hatları güzergâhlarının başka bölgelere taşınması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 İl Özel İdaresi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Su isale hatlarındaki kayıpların azaltılmasına yönelik olarak; çeşitli ıslah ve iyileştirme tedbirleriyle kayıp su oranının düşürülmesi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D.S.İ. 112. Şube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 Tarım ve Orman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39-A2-H1-9</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Terfi istasyonlarında meydana gelen su kayıplarının engellenmesine yönelik çalışmaların yapılması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İlçe ve Belde Belediyeleri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 Tarım ve Orman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39-A2-H1-10</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Sulama kanallarının akıllı sistemlerle (</w:t>
            </w:r>
            <w:proofErr w:type="spellStart"/>
            <w:r w:rsidRPr="000530FA">
              <w:rPr>
                <w:rFonts w:ascii="Calibri" w:eastAsia="Calibri" w:hAnsi="Calibri" w:cs="Calibri"/>
                <w:color w:val="000000"/>
                <w:sz w:val="20"/>
                <w:szCs w:val="20"/>
              </w:rPr>
              <w:t>scada</w:t>
            </w:r>
            <w:proofErr w:type="spellEnd"/>
            <w:r w:rsidRPr="000530FA">
              <w:rPr>
                <w:rFonts w:ascii="Calibri" w:eastAsia="Calibri" w:hAnsi="Calibri" w:cs="Calibri"/>
                <w:color w:val="000000"/>
                <w:sz w:val="20"/>
                <w:szCs w:val="20"/>
              </w:rPr>
              <w:t xml:space="preserve"> yöntemi)  yönetilmesinin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D.S.İ. 112. Şube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 Tarım ve Orman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39-A2-H1-11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İsale hatları ve içme suyu şebekesinin akıllı sistemlerle (</w:t>
            </w:r>
            <w:proofErr w:type="spellStart"/>
            <w:r w:rsidRPr="000530FA">
              <w:rPr>
                <w:rFonts w:ascii="Calibri" w:eastAsia="Calibri" w:hAnsi="Calibri" w:cs="Calibri"/>
                <w:color w:val="000000"/>
                <w:sz w:val="20"/>
                <w:szCs w:val="20"/>
              </w:rPr>
              <w:t>scada</w:t>
            </w:r>
            <w:proofErr w:type="spellEnd"/>
            <w:r w:rsidRPr="000530FA">
              <w:rPr>
                <w:rFonts w:ascii="Calibri" w:eastAsia="Calibri" w:hAnsi="Calibri" w:cs="Calibri"/>
                <w:color w:val="000000"/>
                <w:sz w:val="20"/>
                <w:szCs w:val="20"/>
              </w:rPr>
              <w:t xml:space="preserve"> yöntemi)  yönetilmesinin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İlçe ve Belde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İdaresi, Kırklareli Valiliği, Tarım ve Orman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39-A2-H1-13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Armağan Barajından </w:t>
            </w:r>
            <w:proofErr w:type="spellStart"/>
            <w:r w:rsidRPr="000530FA">
              <w:rPr>
                <w:rFonts w:ascii="Calibri" w:eastAsia="Calibri" w:hAnsi="Calibri" w:cs="Calibri"/>
                <w:color w:val="000000"/>
                <w:sz w:val="20"/>
                <w:szCs w:val="20"/>
              </w:rPr>
              <w:t>Kırıklareli</w:t>
            </w:r>
            <w:proofErr w:type="spellEnd"/>
            <w:r w:rsidRPr="000530FA">
              <w:rPr>
                <w:rFonts w:ascii="Calibri" w:eastAsia="Calibri" w:hAnsi="Calibri" w:cs="Calibri"/>
                <w:color w:val="000000"/>
                <w:sz w:val="20"/>
                <w:szCs w:val="20"/>
              </w:rPr>
              <w:t xml:space="preserve"> Barajına giden su iletim kanalındaki su kayıplarını önlemek amacıyla, açık olan su iletim kanalı kapalı derivasyon sistemine dönüştürülmesinin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 İl Tarım ve Orman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39-A2-H1-15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Kırklareli Sulama Kooperatifi ve </w:t>
            </w:r>
            <w:proofErr w:type="spellStart"/>
            <w:r w:rsidRPr="000530FA">
              <w:rPr>
                <w:rFonts w:ascii="Calibri" w:eastAsia="Calibri" w:hAnsi="Calibri" w:cs="Calibri"/>
                <w:color w:val="000000"/>
                <w:sz w:val="20"/>
                <w:szCs w:val="20"/>
              </w:rPr>
              <w:t>Kayalıköy</w:t>
            </w:r>
            <w:proofErr w:type="spellEnd"/>
            <w:r w:rsidRPr="000530FA">
              <w:rPr>
                <w:rFonts w:ascii="Calibri" w:eastAsia="Calibri" w:hAnsi="Calibri" w:cs="Calibri"/>
                <w:color w:val="000000"/>
                <w:sz w:val="20"/>
                <w:szCs w:val="20"/>
              </w:rPr>
              <w:t xml:space="preserve"> Sulama Kooperatifi sulama sahalarındaki açık sulama kanallarının; basınçlı, borulu kapalı şebekeye dönüştürülmesinin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 İl Tarım ve Orman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39-A2-H1-16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Evlerde kullanılan suyun tasarruflu kullanılması için muslukların ucuna takılan </w:t>
            </w:r>
            <w:proofErr w:type="spellStart"/>
            <w:r w:rsidRPr="000530FA">
              <w:rPr>
                <w:rFonts w:ascii="Calibri" w:eastAsia="Calibri" w:hAnsi="Calibri" w:cs="Calibri"/>
                <w:color w:val="000000"/>
                <w:sz w:val="20"/>
                <w:szCs w:val="20"/>
              </w:rPr>
              <w:t>perlatörlerin</w:t>
            </w:r>
            <w:proofErr w:type="spellEnd"/>
            <w:r w:rsidRPr="000530FA">
              <w:rPr>
                <w:rFonts w:ascii="Calibri" w:eastAsia="Calibri" w:hAnsi="Calibri" w:cs="Calibri"/>
                <w:color w:val="000000"/>
                <w:sz w:val="20"/>
                <w:szCs w:val="20"/>
              </w:rPr>
              <w:t xml:space="preserve"> vatandaşlara dağıtılmasının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İlçe ve Belde Belediyeleri, Özel İdare</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2022-2024</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39-A2-H1-17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Yapılması planlanan Kula 1 ve Kula 2 Regülatörlerinin faaliyete geçirilmesi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Tarım ve Orman Müdürlüğü, İl Özel İdare, Çevre ve Şehircilik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39-A2-H2-3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Su drenaj altyapı planlarının güncel tutulması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 İl Özel İdaresi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39-A2-H2-8</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Çevre Düzeni Planı hazırlanırken (</w:t>
            </w:r>
            <w:proofErr w:type="gramStart"/>
            <w:r w:rsidRPr="000530FA">
              <w:rPr>
                <w:rFonts w:ascii="Calibri" w:eastAsia="Calibri" w:hAnsi="Calibri" w:cs="Calibri"/>
                <w:color w:val="000000"/>
                <w:sz w:val="20"/>
                <w:szCs w:val="20"/>
              </w:rPr>
              <w:t>revizyon</w:t>
            </w:r>
            <w:proofErr w:type="gramEnd"/>
            <w:r w:rsidRPr="000530FA">
              <w:rPr>
                <w:rFonts w:ascii="Calibri" w:eastAsia="Calibri" w:hAnsi="Calibri" w:cs="Calibri"/>
                <w:color w:val="000000"/>
                <w:sz w:val="20"/>
                <w:szCs w:val="20"/>
              </w:rPr>
              <w:t xml:space="preserve"> çalışmaları da yapılabilir) iklim değişikliği </w:t>
            </w:r>
            <w:proofErr w:type="spellStart"/>
            <w:r w:rsidRPr="000530FA">
              <w:rPr>
                <w:rFonts w:ascii="Calibri" w:eastAsia="Calibri" w:hAnsi="Calibri" w:cs="Calibri"/>
                <w:color w:val="000000"/>
                <w:sz w:val="20"/>
                <w:szCs w:val="20"/>
              </w:rPr>
              <w:t>azaltım</w:t>
            </w:r>
            <w:proofErr w:type="spellEnd"/>
            <w:r w:rsidRPr="000530FA">
              <w:rPr>
                <w:rFonts w:ascii="Calibri" w:eastAsia="Calibri" w:hAnsi="Calibri" w:cs="Calibri"/>
                <w:color w:val="000000"/>
                <w:sz w:val="20"/>
                <w:szCs w:val="20"/>
              </w:rPr>
              <w:t xml:space="preserve"> ve adaptasyon politikalarıyla birlikte ele alınacak ve bunların kentsel arazi kullanım politika ve planlarıyla bütünleştirilmesi sağlanmalıdır(risk esaslı arazi kullanım planlaması-kentin gelişim yönü ve büyüklüğü, arazi kullanım türü, ulaşım, enerji, sanayi sektörleri özelinde önlemler, sera gazı emisyon envanterinin sektörler özelinde belirlenmesi, iklim direnci göz önüne alınarak sera gazı emisyonunun azaltılmasına ya da dengelenmesine yönelik iklime duyarlı plan kararlarının (yutak alanların korunması ve artırılması, kent </w:t>
            </w:r>
            <w:proofErr w:type="spellStart"/>
            <w:r w:rsidRPr="000530FA">
              <w:rPr>
                <w:rFonts w:ascii="Calibri" w:eastAsia="Calibri" w:hAnsi="Calibri" w:cs="Calibri"/>
                <w:color w:val="000000"/>
                <w:sz w:val="20"/>
                <w:szCs w:val="20"/>
              </w:rPr>
              <w:t>makroformunun</w:t>
            </w:r>
            <w:proofErr w:type="spellEnd"/>
            <w:r w:rsidRPr="000530FA">
              <w:rPr>
                <w:rFonts w:ascii="Calibri" w:eastAsia="Calibri" w:hAnsi="Calibri" w:cs="Calibri"/>
                <w:color w:val="000000"/>
                <w:sz w:val="20"/>
                <w:szCs w:val="20"/>
              </w:rPr>
              <w:t xml:space="preserve"> yayılmasını sınırlandırıcı kararlar, ulaşım türleri arasında entegrasyonun sağlanması, yenilenebilir enerji kaynaklarından yararlanılması </w:t>
            </w:r>
            <w:proofErr w:type="spellStart"/>
            <w:r w:rsidRPr="000530FA">
              <w:rPr>
                <w:rFonts w:ascii="Calibri" w:eastAsia="Calibri" w:hAnsi="Calibri" w:cs="Calibri"/>
                <w:color w:val="000000"/>
                <w:sz w:val="20"/>
                <w:szCs w:val="20"/>
              </w:rPr>
              <w:t>v.b</w:t>
            </w:r>
            <w:proofErr w:type="spellEnd"/>
            <w:r w:rsidRPr="000530FA">
              <w:rPr>
                <w:rFonts w:ascii="Calibri" w:eastAsia="Calibri" w:hAnsi="Calibri" w:cs="Calibri"/>
                <w:color w:val="000000"/>
                <w:sz w:val="20"/>
                <w:szCs w:val="20"/>
              </w:rPr>
              <w:t>)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Valiliği, Tarım ve Orman İl Müdürlüğü, Özel İdare, Belediyeler, AFAD, STK’lar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39-A2-H3-7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Yerleşim alanı içinde kanalizasyon, atık bertaraf alanlarının kayıtlanması ve koruma önlemlerinin değerlendirilmesinin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İlçe ve Belde Belediyeleri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 İl Sağlık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39-A2-H3-9</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proofErr w:type="spellStart"/>
            <w:r w:rsidRPr="000530FA">
              <w:rPr>
                <w:rFonts w:ascii="Calibri" w:eastAsia="Calibri" w:hAnsi="Calibri" w:cs="Calibri"/>
                <w:color w:val="000000"/>
                <w:sz w:val="20"/>
                <w:szCs w:val="20"/>
              </w:rPr>
              <w:t>Vektörel</w:t>
            </w:r>
            <w:proofErr w:type="spellEnd"/>
            <w:r w:rsidRPr="000530FA">
              <w:rPr>
                <w:rFonts w:ascii="Calibri" w:eastAsia="Calibri" w:hAnsi="Calibri" w:cs="Calibri"/>
                <w:color w:val="000000"/>
                <w:sz w:val="20"/>
                <w:szCs w:val="20"/>
              </w:rPr>
              <w:t xml:space="preserve"> hastalıklar için kaynak oluşturabilecek yerlerin tespit edilmesi, vektör türleri ve yaşam alanlarının kayıt altına alınması, gerekli önlemlerin </w:t>
            </w:r>
            <w:proofErr w:type="spellStart"/>
            <w:r w:rsidRPr="000530FA">
              <w:rPr>
                <w:rFonts w:ascii="Calibri" w:eastAsia="Calibri" w:hAnsi="Calibri" w:cs="Calibri"/>
                <w:color w:val="000000"/>
                <w:sz w:val="20"/>
                <w:szCs w:val="20"/>
              </w:rPr>
              <w:t>alınmasnın</w:t>
            </w:r>
            <w:proofErr w:type="spellEnd"/>
            <w:r w:rsidRPr="000530FA">
              <w:rPr>
                <w:rFonts w:ascii="Calibri" w:eastAsia="Calibri" w:hAnsi="Calibri" w:cs="Calibri"/>
                <w:color w:val="000000"/>
                <w:sz w:val="20"/>
                <w:szCs w:val="20"/>
              </w:rPr>
              <w:t xml:space="preserve">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  İl Sağlık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39-A2-H3-10</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Hayvan hastalıklarının ve ölümlerinin olduğu bölgelerin kayıt altına alınması ve gerekli değerlendirilmelerin yapılması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Tarım ve Ormancılık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39-A2-H7-13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Kent genelinde, park, bahçe ve kaldırımlarda kullanılan yüzey kaplama malzemeleri su geçirebilen malzemelerden seçilmesine özen gösterilmesinin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ve İlçe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39-A2-H7-21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Tüm bulaşıcı azaltan su üretimi fonksiyonlarını koruyacak ve kuraklığa dayanıklılığı artıracak sürdürülebilir orman yönetimi ilkelerinin uygulanması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Orman İşletme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39-A3-H1-1</w:t>
            </w:r>
          </w:p>
        </w:tc>
        <w:tc>
          <w:tcPr>
            <w:tcW w:w="1515" w:type="pct"/>
            <w:shd w:val="clear" w:color="auto" w:fill="auto"/>
            <w:vAlign w:val="center"/>
          </w:tcPr>
          <w:p w:rsidR="00FB2CC0" w:rsidRPr="000530FA" w:rsidRDefault="00FB2CC0" w:rsidP="00227F37">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Kaymakamlıklara ve Belediyelere; imar planına esas jeolojik </w:t>
            </w:r>
            <w:proofErr w:type="spellStart"/>
            <w:r w:rsidRPr="000530FA">
              <w:rPr>
                <w:rFonts w:ascii="Calibri" w:eastAsia="Calibri" w:hAnsi="Calibri" w:cs="Calibri"/>
                <w:color w:val="000000"/>
                <w:sz w:val="20"/>
                <w:szCs w:val="20"/>
              </w:rPr>
              <w:t>Jeoteknik</w:t>
            </w:r>
            <w:proofErr w:type="spellEnd"/>
            <w:r w:rsidRPr="000530FA">
              <w:rPr>
                <w:rFonts w:ascii="Calibri" w:eastAsia="Calibri" w:hAnsi="Calibri" w:cs="Calibri"/>
                <w:color w:val="000000"/>
                <w:sz w:val="20"/>
                <w:szCs w:val="20"/>
              </w:rPr>
              <w:t xml:space="preserve"> </w:t>
            </w:r>
            <w:proofErr w:type="spellStart"/>
            <w:r w:rsidRPr="000530FA">
              <w:rPr>
                <w:rFonts w:ascii="Calibri" w:eastAsia="Calibri" w:hAnsi="Calibri" w:cs="Calibri"/>
                <w:color w:val="000000"/>
                <w:sz w:val="20"/>
                <w:szCs w:val="20"/>
              </w:rPr>
              <w:t>Etdüler</w:t>
            </w:r>
            <w:proofErr w:type="spellEnd"/>
            <w:r w:rsidRPr="000530FA">
              <w:rPr>
                <w:rFonts w:ascii="Calibri" w:eastAsia="Calibri" w:hAnsi="Calibri" w:cs="Calibri"/>
                <w:color w:val="000000"/>
                <w:sz w:val="20"/>
                <w:szCs w:val="20"/>
              </w:rPr>
              <w:t xml:space="preserve"> sonrası hazırlanmış yerleşime uygunluk haritalarına göre yerleşim izni vermelerine ilişkin bilgilendirme çalışmaları yapılması ayrıca imar çalışmaları öncesinde, taşkın konusunda uygulama mevzuat eğitimlerinin planlanması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Çevre ve Şehircilik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ve İlçe Belediyeleri, 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2022-2023</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39-A3-H1-4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Yerel düzeyde kurumlar arasında koordinasyonun sağlanması ile bilgi, tecrübe, altyapı paylaşımının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Çevre ve Şehircilik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Meteoroloji İl Müdürlüğü, D.S.İ. 112. Şube Müdürlüğü Belediyeler, İl Özel İdaresi, , Tarım Kredi Kooperatifleri, STK </w:t>
            </w:r>
            <w:proofErr w:type="spellStart"/>
            <w:r w:rsidRPr="00FB2CC0">
              <w:rPr>
                <w:rFonts w:ascii="Calibri" w:eastAsia="Calibri" w:hAnsi="Calibri" w:cs="Calibri"/>
                <w:color w:val="000000"/>
                <w:sz w:val="20"/>
                <w:szCs w:val="20"/>
              </w:rPr>
              <w:t>lar</w:t>
            </w:r>
            <w:proofErr w:type="spellEnd"/>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2022-2023</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39-A3-H1-5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Meteoroloji İl Müdürlüğü, D.S.İ. 112. Şube Müdürlüğü ve Tarım ve Orman İl Müdürlüğünün katılımıyla “Su İzleme Komisyonu” </w:t>
            </w:r>
            <w:proofErr w:type="spellStart"/>
            <w:r w:rsidRPr="000530FA">
              <w:rPr>
                <w:rFonts w:ascii="Calibri" w:eastAsia="Calibri" w:hAnsi="Calibri" w:cs="Calibri"/>
                <w:color w:val="000000"/>
                <w:sz w:val="20"/>
                <w:szCs w:val="20"/>
              </w:rPr>
              <w:t>nun</w:t>
            </w:r>
            <w:proofErr w:type="spellEnd"/>
            <w:r w:rsidRPr="000530FA">
              <w:rPr>
                <w:rFonts w:ascii="Calibri" w:eastAsia="Calibri" w:hAnsi="Calibri" w:cs="Calibri"/>
                <w:color w:val="000000"/>
                <w:sz w:val="20"/>
                <w:szCs w:val="20"/>
              </w:rPr>
              <w:t xml:space="preserve"> oluşturulması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Meteoroloji İl Müdürlüğü, Belediyeler, İl Özel İdaresi, Çevre ve Şehircilik Müdürlüğü, Tarım Kredi Kooperatifleri, STK </w:t>
            </w:r>
            <w:proofErr w:type="spellStart"/>
            <w:r w:rsidRPr="00FB2CC0">
              <w:rPr>
                <w:rFonts w:ascii="Calibri" w:eastAsia="Calibri" w:hAnsi="Calibri" w:cs="Calibri"/>
                <w:color w:val="000000"/>
                <w:sz w:val="20"/>
                <w:szCs w:val="20"/>
              </w:rPr>
              <w:t>lar</w:t>
            </w:r>
            <w:proofErr w:type="spellEnd"/>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2022-2023</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39-A3-H1-7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Sektörler arası işbirliği kapsamında il ve ilçe Umumi Hıfzıssıhha Kurullarının düzenli olarak toplanmasının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Sağlık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Belediyeler, Çevre ve Şehircilik İl Müdürlüğü, İl Milli Eğitim Müdürlüğü, İl Tarım ve Ormancılık Müdürlüğü, İl Özel İdaresi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39-A3-H2-4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Kurumların personel durumu, hareketliliğinin takip edilmesi ve bilgi yeterliliğinin hizmet içi eğitimlerle güncellenmesi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Katılımcı Kurumlar</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Sağlık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39-A3-H3-4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Teknoloji geliştirme ve uygulamaya yönelik uzmanlık gerektiren konular ile ilgili eğitim ve </w:t>
            </w:r>
            <w:r w:rsidR="00227F37" w:rsidRPr="000530FA">
              <w:rPr>
                <w:rFonts w:ascii="Calibri" w:eastAsia="Calibri" w:hAnsi="Calibri" w:cs="Calibri"/>
                <w:color w:val="000000"/>
                <w:sz w:val="20"/>
                <w:szCs w:val="20"/>
              </w:rPr>
              <w:t>çalış taylar</w:t>
            </w:r>
            <w:r w:rsidRPr="000530FA">
              <w:rPr>
                <w:rFonts w:ascii="Calibri" w:eastAsia="Calibri" w:hAnsi="Calibri" w:cs="Calibri"/>
                <w:color w:val="000000"/>
                <w:sz w:val="20"/>
                <w:szCs w:val="20"/>
              </w:rPr>
              <w:t xml:space="preserve"> </w:t>
            </w:r>
            <w:proofErr w:type="gramStart"/>
            <w:r w:rsidRPr="000530FA">
              <w:rPr>
                <w:rFonts w:ascii="Calibri" w:eastAsia="Calibri" w:hAnsi="Calibri" w:cs="Calibri"/>
                <w:color w:val="000000"/>
                <w:sz w:val="20"/>
                <w:szCs w:val="20"/>
              </w:rPr>
              <w:t>düzenlenmesi,</w:t>
            </w:r>
            <w:proofErr w:type="gramEnd"/>
            <w:r w:rsidRPr="000530FA">
              <w:rPr>
                <w:rFonts w:ascii="Calibri" w:eastAsia="Calibri" w:hAnsi="Calibri" w:cs="Calibri"/>
                <w:color w:val="000000"/>
                <w:sz w:val="20"/>
                <w:szCs w:val="20"/>
              </w:rPr>
              <w:t xml:space="preserve"> ve uluslararası kurum, kuruluş ve enstitüler tarafından düzenlenen sertifika programlarına katılımın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Atatürk Toprak, Su ve Tarımsal Meteoroloji Araştırma Enstitüsü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 Kırklareli Üniversitesi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39-A3-H5-1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İl genelindeki mevcut ZDS oranı artırılmasına yönelik çalışmaların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DEPREM</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Çevre ve Şehircilik İl Müdürlüğü, DASK, Merkez ve İlçe Belediyeleri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39-A3-H5-2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Sigorta sisteminin taşkın ile ilgili olarak düzenlemelere gitmesi, yaygınlaştırılmasının sağlanması amacıyla özel firmalar ile yol haritası çizilmesi amacıyla toplantılar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AFAD Başkanlık</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D.S.İ. 112. Şube Müdürlüğü, Merkez ve İlçe </w:t>
            </w:r>
            <w:proofErr w:type="gramStart"/>
            <w:r w:rsidRPr="00FB2CC0">
              <w:rPr>
                <w:rFonts w:ascii="Calibri" w:eastAsia="Calibri" w:hAnsi="Calibri" w:cs="Calibri"/>
                <w:color w:val="000000"/>
                <w:sz w:val="20"/>
                <w:szCs w:val="20"/>
              </w:rPr>
              <w:t>Belediyeleri , Kırklareli</w:t>
            </w:r>
            <w:proofErr w:type="gramEnd"/>
            <w:r w:rsidRPr="00FB2CC0">
              <w:rPr>
                <w:rFonts w:ascii="Calibri" w:eastAsia="Calibri" w:hAnsi="Calibri" w:cs="Calibri"/>
                <w:color w:val="000000"/>
                <w:sz w:val="20"/>
                <w:szCs w:val="20"/>
              </w:rPr>
              <w:t xml:space="preserve">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2022-2023</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39-A3-H5-3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Taşkın alanlarında bulunan konutlardaki sel sigorta oranının yükseltilmesi amacıyla çalışmalar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AFAD Başkanlık</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Merkez ve İlçe Belediyeleri, Kırklareli AFAD</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39-A3-H5-4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Tarım sigorta sistemini yaygınlaştırma çalışmalarının yapılmasının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Tarım ve Orman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Meteoroloji İl Müdürlüğü, İl Özel İdare, 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65"/>
          <w:jc w:val="center"/>
        </w:trPr>
        <w:tc>
          <w:tcPr>
            <w:tcW w:w="401" w:type="pct"/>
            <w:shd w:val="clear" w:color="auto" w:fill="FF66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39-A3-H5-5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İtfaiye tarafından verilen eğitim içeriğine TARSİM sigortasının önemi konusunun eklenmesinin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YANGIN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TARSİM</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 İl Tarım ve Orman Müdürlüğü, TARSİM, Kırklareli, Demirköy, Vize Orman İşletme Müdürlükleri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2021-2022</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84"/>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39-A1-H1-5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İlimizde Kuraklık izleme ve erken uyarı sistemlerinin geliştirilmesi ve uygulanması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Atatürk Toprak, Su ve Tarımsal Meteoroloji Araştırma Enstitüsü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Tarım ve Orman İl Müdürlüğü, D.S.İ. 112. Şube Müdürlüğü, Meteoroloji İl Müdürlüğü,  Kırklareli Üniversitesi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84"/>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Tarımsal alanlarda bulunan derelerin çöp, toprak vs. ile doldurulmasının engellenmesi yönünde denetimlerin arttırılması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TAŞKIN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D.S.İ. 112. Şube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İdaresi,  Merkez, İlçe ve Belde Belediyeleri, Muhtarlıklar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84"/>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Havzalarda yeraltı sularının korunması, kaçak yeraltı suyu kullanımının engellenmesi ve bu konuda halkın bilinçlendirilmesinin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Kırklareli Valiliği, Belediyeler, İl Özel İdaresi, Tarım ve Orman İl Müdürlüğü </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84"/>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39-A1-H2-11</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İl kriz merkezlerinde, kuraklığın çiftçiler üzerindeki </w:t>
            </w:r>
            <w:r w:rsidRPr="000530FA">
              <w:rPr>
                <w:rFonts w:ascii="Calibri" w:eastAsia="Calibri" w:hAnsi="Calibri" w:cs="Calibri"/>
                <w:color w:val="000000"/>
                <w:sz w:val="20"/>
                <w:szCs w:val="20"/>
              </w:rPr>
              <w:lastRenderedPageBreak/>
              <w:t>etkilerinin azaltılmasına yönelik kararların alınması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Tarım ve Orman </w:t>
            </w:r>
            <w:r w:rsidRPr="00FB2CC0">
              <w:rPr>
                <w:rFonts w:ascii="Calibri" w:eastAsia="Calibri" w:hAnsi="Calibri" w:cs="Calibri"/>
                <w:color w:val="000000"/>
                <w:sz w:val="20"/>
                <w:szCs w:val="20"/>
              </w:rPr>
              <w:lastRenderedPageBreak/>
              <w:t>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Kırklareli Valiliği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284"/>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39-A1-H2-19</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Su depolarının yerleri, su şebeke sistemi, kuyular ve mahalle çeşmeleri gibi diğer su kaynaklarının özelliklerinin belirlenmesi ve düzenli denetimlerinin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İdaresi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Sağlık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39-A1-H2-20</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Su depolarının yerleri, su şebeke sistemi, kuyular ve mahalle çeşmeleri gibi diğer su kaynaklarının özelliklerinin belirlenmesi ve düzenli denetimlerinin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Merkez, İlçe ve Belde Belediyeleri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Sağlık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39-A2-H1-12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Barajlarda ve göletlerde uygunluğu araştırılarak; baraj ve göletlerin kapasitelerinin arttırılması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 İl Tarım ve Orman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39-A2-H1-14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Barajlardaki buharlaşma kayıplarının azaltılmasına yönelik çalışmaların yapılması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 İl Tarım ve Orman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39-A2-H3-3</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İldeki olağandışı durumların tespit edilmesi amacıyla sağlık kurumlarının verileri dışındaki veri kaynakları takip edilip, ihbarların değerlendirilmesi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Katılımcı Kurumlar</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Tüm Katılımcı Kurumlar</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39-A2-H3-4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İldeki yeraltı ve </w:t>
            </w:r>
            <w:proofErr w:type="spellStart"/>
            <w:r w:rsidRPr="000530FA">
              <w:rPr>
                <w:rFonts w:ascii="Calibri" w:eastAsia="Calibri" w:hAnsi="Calibri" w:cs="Calibri"/>
                <w:color w:val="000000"/>
                <w:sz w:val="20"/>
                <w:szCs w:val="20"/>
              </w:rPr>
              <w:t>yüzeyel</w:t>
            </w:r>
            <w:proofErr w:type="spellEnd"/>
            <w:r w:rsidRPr="000530FA">
              <w:rPr>
                <w:rFonts w:ascii="Calibri" w:eastAsia="Calibri" w:hAnsi="Calibri" w:cs="Calibri"/>
                <w:color w:val="000000"/>
                <w:sz w:val="20"/>
                <w:szCs w:val="20"/>
              </w:rPr>
              <w:t xml:space="preserve"> su kaynaklarının yerleri ve özellikleri belirlenerek kayıt altına alınması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Merkez, İlçe ve Belde Belediyeleri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Sağlık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39-A2-H3-5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İldeki yeraltı ve </w:t>
            </w:r>
            <w:proofErr w:type="spellStart"/>
            <w:r w:rsidRPr="000530FA">
              <w:rPr>
                <w:rFonts w:ascii="Calibri" w:eastAsia="Calibri" w:hAnsi="Calibri" w:cs="Calibri"/>
                <w:color w:val="000000"/>
                <w:sz w:val="20"/>
                <w:szCs w:val="20"/>
              </w:rPr>
              <w:t>yüzeyel</w:t>
            </w:r>
            <w:proofErr w:type="spellEnd"/>
            <w:r w:rsidRPr="000530FA">
              <w:rPr>
                <w:rFonts w:ascii="Calibri" w:eastAsia="Calibri" w:hAnsi="Calibri" w:cs="Calibri"/>
                <w:color w:val="000000"/>
                <w:sz w:val="20"/>
                <w:szCs w:val="20"/>
              </w:rPr>
              <w:t xml:space="preserve"> su kaynaklarının yerleri ve özellikleri belirlenerek kayıt altına alınması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İdaresi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Sağlık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39-A2-H3-6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İldeki yeraltı ve </w:t>
            </w:r>
            <w:proofErr w:type="spellStart"/>
            <w:r w:rsidRPr="000530FA">
              <w:rPr>
                <w:rFonts w:ascii="Calibri" w:eastAsia="Calibri" w:hAnsi="Calibri" w:cs="Calibri"/>
                <w:color w:val="000000"/>
                <w:sz w:val="20"/>
                <w:szCs w:val="20"/>
              </w:rPr>
              <w:t>yüzeyel</w:t>
            </w:r>
            <w:proofErr w:type="spellEnd"/>
            <w:r w:rsidRPr="000530FA">
              <w:rPr>
                <w:rFonts w:ascii="Calibri" w:eastAsia="Calibri" w:hAnsi="Calibri" w:cs="Calibri"/>
                <w:color w:val="000000"/>
                <w:sz w:val="20"/>
                <w:szCs w:val="20"/>
              </w:rPr>
              <w:t xml:space="preserve"> su kaynaklarının yerleri ve özellikleri belirlenerek kayıt altına alınması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SALGIN</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Şefliği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Sağlık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39-A2-H6-14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Kuraklığa hassas olan tarım alanlarını belirleme ve risk haritaları hazırlama çalışmalarının yapılması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 Atatürk Toprak, Su ve Tarımsal Meteoroloji Araştırma Enstitüsü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Meteoroloji İl Müdürlüğü, İl Özel İdare, D.S.İ. 112. Şube Müdürlüğü, Tarım ve Orman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39-A2-H6-15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İklim değişikliği nedeni ile tarımsal kuraklıktan daha çok etkilenecek bölgelerde ekonomik, sosyal ve çevresel etkilerin öncelikli olarak tespit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Atatürk Toprak, Su ve Tarımsal Meteoroloji Araştırma Enstitüsü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AFAD, Belediyeler, İl Özel İdaresi 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39-A2-H6-16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Tarım havzalarında yoksulluk düzeyleri arasındaki farklılıkların tespit edilmesi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Atatürk Toprak, Su ve Tarımsal Meteoroloji Araştırma Enstitüsü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Belediyeler, İl Özel İdaresi, 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39-A2-H7-14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Tarımsal alanlarda toplulaştırma ve arazi planlaması yapılan alanların arttırılmasının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Tarım ve Orman Müdürlüğü, İl Özel İdaresi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39-A2-H7-15</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Su havzalarında yapılacak ağaçlandırma çalışmalarında tür seçimi yapılırken, su verimini artıracak türlere </w:t>
            </w:r>
            <w:r w:rsidRPr="000530FA">
              <w:rPr>
                <w:rFonts w:ascii="Calibri" w:eastAsia="Calibri" w:hAnsi="Calibri" w:cs="Calibri"/>
                <w:color w:val="000000"/>
                <w:sz w:val="20"/>
                <w:szCs w:val="20"/>
              </w:rPr>
              <w:lastRenderedPageBreak/>
              <w:t xml:space="preserve">öncelik verilmesi, yangın riski olan iğneli yapraklardan kaçınılması ve kuraklığa dayanıklı türlere ağırlık verilmesinin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Orman İşletme Müdürlükleri </w:t>
            </w:r>
            <w:r w:rsidRPr="00FB2CC0">
              <w:rPr>
                <w:rFonts w:ascii="Calibri" w:eastAsia="Calibri" w:hAnsi="Calibri" w:cs="Calibri"/>
                <w:color w:val="000000"/>
                <w:sz w:val="20"/>
                <w:szCs w:val="20"/>
              </w:rPr>
              <w:lastRenderedPageBreak/>
              <w:t>(Vize, Demirköy, Kırklareli)</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lastRenderedPageBreak/>
              <w:t>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lastRenderedPageBreak/>
              <w:t>39-A2-H7-16</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Meraların kuraklığa dayanıklılıklarını artırmak için otlatma baskısının azaltılması, su ve vejetasyon yönetiminin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Tarım ve Orman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 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39-A2-H7-17</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Maden sahalarının </w:t>
            </w:r>
            <w:proofErr w:type="spellStart"/>
            <w:r w:rsidRPr="000530FA">
              <w:rPr>
                <w:rFonts w:ascii="Calibri" w:eastAsia="Calibri" w:hAnsi="Calibri" w:cs="Calibri"/>
                <w:color w:val="000000"/>
                <w:sz w:val="20"/>
                <w:szCs w:val="20"/>
              </w:rPr>
              <w:t>reha</w:t>
            </w:r>
            <w:bookmarkStart w:id="0" w:name="_GoBack"/>
            <w:bookmarkEnd w:id="0"/>
            <w:r w:rsidRPr="000530FA">
              <w:rPr>
                <w:rFonts w:ascii="Calibri" w:eastAsia="Calibri" w:hAnsi="Calibri" w:cs="Calibri"/>
                <w:color w:val="000000"/>
                <w:sz w:val="20"/>
                <w:szCs w:val="20"/>
              </w:rPr>
              <w:t>bilite</w:t>
            </w:r>
            <w:proofErr w:type="spellEnd"/>
            <w:r w:rsidRPr="000530FA">
              <w:rPr>
                <w:rFonts w:ascii="Calibri" w:eastAsia="Calibri" w:hAnsi="Calibri" w:cs="Calibri"/>
                <w:color w:val="000000"/>
                <w:sz w:val="20"/>
                <w:szCs w:val="20"/>
              </w:rPr>
              <w:t xml:space="preserve"> edilmesinin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Çevre ve Şehircilik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Orman İşletme Müdürlükleri (Vize, Demirköy, Kırklareli) İl Özel İdare, İl Tarım ve Orman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39-A2-H7-19</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Yeni su kaynaklarının bulunmasına yönelik çalışmaların yapılması ve yeni barajların inşa edilmesinin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İl Özel İdare, İl Tarım ve Orman Müdürlüğü, Çevre ve Şehircilik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39-A2-H7-22</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Kuraklığa hassas olan tarım alanlarında kuraklığa dayanıklılığı artıracak toprak koruma ve etkin su yönetimi uygulamalarının gerçekleştirilmesinin sağlanması (kuraklık ve tuzluluğa dayanıklı, erkenci bitkilerin belirlenmesi)</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Tarım ve Orman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D.S.İ. 112. Şube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39-A2-H7-24</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 xml:space="preserve">Tarımda </w:t>
            </w:r>
            <w:proofErr w:type="spellStart"/>
            <w:r w:rsidRPr="000530FA">
              <w:rPr>
                <w:rFonts w:ascii="Calibri" w:eastAsia="Calibri" w:hAnsi="Calibri" w:cs="Calibri"/>
                <w:color w:val="000000"/>
                <w:sz w:val="20"/>
                <w:szCs w:val="20"/>
              </w:rPr>
              <w:t>malçlama</w:t>
            </w:r>
            <w:proofErr w:type="spellEnd"/>
            <w:r w:rsidRPr="000530FA">
              <w:rPr>
                <w:rFonts w:ascii="Calibri" w:eastAsia="Calibri" w:hAnsi="Calibri" w:cs="Calibri"/>
                <w:color w:val="000000"/>
                <w:sz w:val="20"/>
                <w:szCs w:val="20"/>
              </w:rPr>
              <w:t xml:space="preserve"> sisteminin uygulanmasının teşvik edilmesinin sağlanması  </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Tarım ve Orman İl Müdürlüğü</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STK’lar, Tarım kredi Kooperatifleri, Sulama Birlikleri</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2022-2027</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r w:rsidR="00FB2CC0" w:rsidRPr="00FB2CC0" w:rsidTr="00CB3F5E">
        <w:trPr>
          <w:trHeight w:val="81"/>
          <w:jc w:val="center"/>
        </w:trPr>
        <w:tc>
          <w:tcPr>
            <w:tcW w:w="401" w:type="pct"/>
            <w:shd w:val="clear" w:color="auto" w:fill="FFFF00"/>
            <w:noWrap/>
            <w:vAlign w:val="center"/>
          </w:tcPr>
          <w:p w:rsidR="00FB2CC0" w:rsidRPr="000530FA" w:rsidRDefault="00FB2CC0" w:rsidP="00FB2CC0">
            <w:pPr>
              <w:spacing w:after="0" w:line="240" w:lineRule="auto"/>
              <w:rPr>
                <w:rFonts w:ascii="Calibri" w:eastAsia="Times New Roman" w:hAnsi="Calibri" w:cs="Calibri"/>
                <w:b/>
                <w:bCs/>
                <w:color w:val="000000"/>
                <w:sz w:val="20"/>
                <w:szCs w:val="20"/>
                <w:lang w:eastAsia="tr-TR"/>
              </w:rPr>
            </w:pPr>
            <w:r w:rsidRPr="000530FA">
              <w:rPr>
                <w:rFonts w:ascii="Calibri" w:eastAsia="Calibri" w:hAnsi="Calibri" w:cs="Calibri"/>
                <w:color w:val="000000"/>
                <w:sz w:val="20"/>
                <w:szCs w:val="20"/>
              </w:rPr>
              <w:t>39-A3-H4-10</w:t>
            </w:r>
          </w:p>
        </w:tc>
        <w:tc>
          <w:tcPr>
            <w:tcW w:w="1515" w:type="pct"/>
            <w:shd w:val="clear" w:color="auto" w:fill="auto"/>
            <w:vAlign w:val="center"/>
          </w:tcPr>
          <w:p w:rsidR="00FB2CC0" w:rsidRPr="000530FA" w:rsidRDefault="00FB2CC0" w:rsidP="00FB2CC0">
            <w:pPr>
              <w:spacing w:after="0" w:line="240" w:lineRule="auto"/>
              <w:jc w:val="both"/>
              <w:rPr>
                <w:rFonts w:ascii="Calibri" w:eastAsia="Times New Roman" w:hAnsi="Calibri" w:cs="Calibri"/>
                <w:color w:val="000000"/>
                <w:sz w:val="20"/>
                <w:szCs w:val="20"/>
                <w:lang w:eastAsia="tr-TR"/>
              </w:rPr>
            </w:pPr>
            <w:r w:rsidRPr="000530FA">
              <w:rPr>
                <w:rFonts w:ascii="Calibri" w:eastAsia="Calibri" w:hAnsi="Calibri" w:cs="Calibri"/>
                <w:color w:val="000000"/>
                <w:sz w:val="20"/>
                <w:szCs w:val="20"/>
              </w:rPr>
              <w:t>Kuraklığın örgün ve yaygın eğitim programlarında yer alması ve öncelikli alanlarda ortak farkındalık programlarının uygulanmasının sağlanması</w:t>
            </w:r>
          </w:p>
        </w:tc>
        <w:tc>
          <w:tcPr>
            <w:tcW w:w="351"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KURAKLIK</w:t>
            </w:r>
          </w:p>
        </w:tc>
        <w:tc>
          <w:tcPr>
            <w:tcW w:w="495"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 xml:space="preserve">İl Milli Eğitim Müdürlüğü </w:t>
            </w:r>
          </w:p>
        </w:tc>
        <w:tc>
          <w:tcPr>
            <w:tcW w:w="1051" w:type="pct"/>
            <w:shd w:val="clear" w:color="auto" w:fill="auto"/>
            <w:vAlign w:val="center"/>
          </w:tcPr>
          <w:p w:rsidR="00FB2CC0" w:rsidRPr="00FB2CC0" w:rsidRDefault="00FB2CC0" w:rsidP="00FB2CC0">
            <w:pPr>
              <w:spacing w:after="0" w:line="240" w:lineRule="auto"/>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Kırklareli Üniversitesi, Atatürk Toprak, Su ve Tarımsal Meteoroloji Araştırma Enstitüsü Tarım ve Orman İl Müdürlüğü</w:t>
            </w:r>
          </w:p>
        </w:tc>
        <w:tc>
          <w:tcPr>
            <w:tcW w:w="480" w:type="pct"/>
            <w:shd w:val="clear" w:color="auto" w:fill="auto"/>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r w:rsidRPr="00FB2CC0">
              <w:rPr>
                <w:rFonts w:ascii="Calibri" w:eastAsia="Calibri" w:hAnsi="Calibri" w:cs="Calibri"/>
                <w:color w:val="000000"/>
                <w:sz w:val="20"/>
                <w:szCs w:val="20"/>
              </w:rPr>
              <w:t>Sürekli</w:t>
            </w:r>
          </w:p>
        </w:tc>
        <w:tc>
          <w:tcPr>
            <w:tcW w:w="707" w:type="pct"/>
            <w:vAlign w:val="center"/>
          </w:tcPr>
          <w:p w:rsidR="00FB2CC0" w:rsidRPr="00FB2CC0" w:rsidRDefault="00FB2CC0" w:rsidP="00FB2CC0">
            <w:pPr>
              <w:spacing w:after="0" w:line="240" w:lineRule="auto"/>
              <w:jc w:val="center"/>
              <w:rPr>
                <w:rFonts w:ascii="Calibri" w:eastAsia="Times New Roman" w:hAnsi="Calibri" w:cs="Calibri"/>
                <w:color w:val="000000"/>
                <w:sz w:val="20"/>
                <w:szCs w:val="20"/>
                <w:lang w:eastAsia="tr-TR"/>
              </w:rPr>
            </w:pPr>
          </w:p>
        </w:tc>
      </w:tr>
    </w:tbl>
    <w:p w:rsidR="00E0336E" w:rsidRDefault="00E0336E"/>
    <w:sectPr w:rsidR="00E0336E" w:rsidSect="003E0B80">
      <w:pgSz w:w="16838" w:h="11906" w:orient="landscape" w:code="9"/>
      <w:pgMar w:top="720" w:right="720" w:bottom="720" w:left="720" w:header="709" w:footer="709" w:gutter="0"/>
      <w:paperSrc w:first="3" w:other="3"/>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B77"/>
    <w:multiLevelType w:val="hybridMultilevel"/>
    <w:tmpl w:val="573C09C6"/>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164B02"/>
    <w:multiLevelType w:val="hybridMultilevel"/>
    <w:tmpl w:val="7FA0ACB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369232B0"/>
    <w:multiLevelType w:val="hybridMultilevel"/>
    <w:tmpl w:val="BD0AB6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39A47A75"/>
    <w:multiLevelType w:val="hybridMultilevel"/>
    <w:tmpl w:val="65D633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9BD4815"/>
    <w:multiLevelType w:val="hybridMultilevel"/>
    <w:tmpl w:val="FF1698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462C43AA"/>
    <w:multiLevelType w:val="hybridMultilevel"/>
    <w:tmpl w:val="1C647A9A"/>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4BE27397"/>
    <w:multiLevelType w:val="hybridMultilevel"/>
    <w:tmpl w:val="7780EE4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4F5C491C"/>
    <w:multiLevelType w:val="hybridMultilevel"/>
    <w:tmpl w:val="EB9AF9F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5B6B6568"/>
    <w:multiLevelType w:val="hybridMultilevel"/>
    <w:tmpl w:val="1A28EBF4"/>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8DF7F52"/>
    <w:multiLevelType w:val="hybridMultilevel"/>
    <w:tmpl w:val="909C2502"/>
    <w:lvl w:ilvl="0" w:tplc="69241C64">
      <w:start w:val="2"/>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A947E23"/>
    <w:multiLevelType w:val="hybridMultilevel"/>
    <w:tmpl w:val="9BB26E3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D733519"/>
    <w:multiLevelType w:val="hybridMultilevel"/>
    <w:tmpl w:val="8494C36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7A265F56"/>
    <w:multiLevelType w:val="hybridMultilevel"/>
    <w:tmpl w:val="7BD86A62"/>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7C505566"/>
    <w:multiLevelType w:val="hybridMultilevel"/>
    <w:tmpl w:val="D352A086"/>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
  </w:num>
  <w:num w:numId="4">
    <w:abstractNumId w:val="7"/>
  </w:num>
  <w:num w:numId="5">
    <w:abstractNumId w:val="10"/>
  </w:num>
  <w:num w:numId="6">
    <w:abstractNumId w:val="1"/>
  </w:num>
  <w:num w:numId="7">
    <w:abstractNumId w:val="13"/>
  </w:num>
  <w:num w:numId="8">
    <w:abstractNumId w:val="8"/>
  </w:num>
  <w:num w:numId="9">
    <w:abstractNumId w:val="5"/>
  </w:num>
  <w:num w:numId="10">
    <w:abstractNumId w:val="6"/>
  </w:num>
  <w:num w:numId="11">
    <w:abstractNumId w:val="12"/>
  </w:num>
  <w:num w:numId="12">
    <w:abstractNumId w:val="0"/>
  </w:num>
  <w:num w:numId="13">
    <w:abstractNumId w:val="1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2DDE"/>
    <w:rsid w:val="000530FA"/>
    <w:rsid w:val="000C62E8"/>
    <w:rsid w:val="00227F37"/>
    <w:rsid w:val="0035469E"/>
    <w:rsid w:val="003E0B80"/>
    <w:rsid w:val="006C12A8"/>
    <w:rsid w:val="00840FB0"/>
    <w:rsid w:val="00887BE8"/>
    <w:rsid w:val="00BE55E0"/>
    <w:rsid w:val="00BE6A25"/>
    <w:rsid w:val="00C43FC4"/>
    <w:rsid w:val="00CB3F5E"/>
    <w:rsid w:val="00E0336E"/>
    <w:rsid w:val="00E32441"/>
    <w:rsid w:val="00EF2DDE"/>
    <w:rsid w:val="00F73E43"/>
    <w:rsid w:val="00FB2C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FB2CC0"/>
  </w:style>
  <w:style w:type="paragraph" w:customStyle="1" w:styleId="stBilgi1">
    <w:name w:val="Üst Bilgi1"/>
    <w:basedOn w:val="Normal"/>
    <w:next w:val="stbilgi"/>
    <w:link w:val="stBilgiChar"/>
    <w:uiPriority w:val="99"/>
    <w:unhideWhenUsed/>
    <w:rsid w:val="00FB2CC0"/>
    <w:pPr>
      <w:tabs>
        <w:tab w:val="center" w:pos="4536"/>
        <w:tab w:val="right" w:pos="9072"/>
      </w:tabs>
      <w:spacing w:after="0" w:line="240" w:lineRule="auto"/>
    </w:pPr>
  </w:style>
  <w:style w:type="character" w:customStyle="1" w:styleId="stBilgiChar">
    <w:name w:val="Üst Bilgi Char"/>
    <w:basedOn w:val="VarsaylanParagrafYazTipi"/>
    <w:link w:val="stBilgi1"/>
    <w:uiPriority w:val="99"/>
    <w:rsid w:val="00FB2CC0"/>
  </w:style>
  <w:style w:type="paragraph" w:customStyle="1" w:styleId="AltBilgi1">
    <w:name w:val="Alt Bilgi1"/>
    <w:basedOn w:val="Normal"/>
    <w:next w:val="Altbilgi"/>
    <w:link w:val="AltBilgiChar"/>
    <w:uiPriority w:val="99"/>
    <w:unhideWhenUsed/>
    <w:rsid w:val="00FB2CC0"/>
    <w:pPr>
      <w:tabs>
        <w:tab w:val="center" w:pos="4536"/>
        <w:tab w:val="right" w:pos="9072"/>
      </w:tabs>
      <w:spacing w:after="0" w:line="240" w:lineRule="auto"/>
    </w:pPr>
  </w:style>
  <w:style w:type="character" w:customStyle="1" w:styleId="AltBilgiChar">
    <w:name w:val="Alt Bilgi Char"/>
    <w:basedOn w:val="VarsaylanParagrafYazTipi"/>
    <w:link w:val="AltBilgi1"/>
    <w:uiPriority w:val="99"/>
    <w:rsid w:val="00FB2CC0"/>
  </w:style>
  <w:style w:type="character" w:customStyle="1" w:styleId="HafifBavuru1">
    <w:name w:val="Hafif Başvuru1"/>
    <w:basedOn w:val="VarsaylanParagrafYazTipi"/>
    <w:uiPriority w:val="31"/>
    <w:qFormat/>
    <w:rsid w:val="00FB2CC0"/>
    <w:rPr>
      <w:smallCaps/>
      <w:color w:val="5A5A5A"/>
    </w:rPr>
  </w:style>
  <w:style w:type="paragraph" w:customStyle="1" w:styleId="ListeParagraf1">
    <w:name w:val="Liste Paragraf1"/>
    <w:basedOn w:val="Normal"/>
    <w:next w:val="ListeParagraf"/>
    <w:uiPriority w:val="34"/>
    <w:qFormat/>
    <w:rsid w:val="00FB2CC0"/>
    <w:pPr>
      <w:ind w:left="720"/>
      <w:contextualSpacing/>
    </w:pPr>
  </w:style>
  <w:style w:type="table" w:customStyle="1" w:styleId="KlavuzTablo1Ak-Vurgu11">
    <w:name w:val="Kılavuz Tablo 1 Açık - Vurgu 11"/>
    <w:basedOn w:val="NormalTablo"/>
    <w:next w:val="GridTable1LightAccent1"/>
    <w:uiPriority w:val="46"/>
    <w:rsid w:val="00FB2CC0"/>
    <w:pPr>
      <w:spacing w:after="0" w:line="240" w:lineRule="auto"/>
    </w:pPr>
    <w:rPr>
      <w:rFonts w:eastAsia="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BalonMetni1">
    <w:name w:val="Balon Metni1"/>
    <w:basedOn w:val="Normal"/>
    <w:next w:val="BalonMetni"/>
    <w:link w:val="BalonMetniChar"/>
    <w:uiPriority w:val="99"/>
    <w:semiHidden/>
    <w:unhideWhenUsed/>
    <w:rsid w:val="00FB2C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FB2CC0"/>
    <w:rPr>
      <w:rFonts w:ascii="Segoe UI" w:hAnsi="Segoe UI" w:cs="Segoe UI"/>
      <w:sz w:val="18"/>
      <w:szCs w:val="18"/>
    </w:rPr>
  </w:style>
  <w:style w:type="numbering" w:customStyle="1" w:styleId="ListeYok11">
    <w:name w:val="Liste Yok11"/>
    <w:next w:val="ListeYok"/>
    <w:uiPriority w:val="99"/>
    <w:semiHidden/>
    <w:unhideWhenUsed/>
    <w:rsid w:val="00FB2CC0"/>
  </w:style>
  <w:style w:type="character" w:styleId="Kpr">
    <w:name w:val="Hyperlink"/>
    <w:basedOn w:val="VarsaylanParagrafYazTipi"/>
    <w:uiPriority w:val="99"/>
    <w:semiHidden/>
    <w:unhideWhenUsed/>
    <w:rsid w:val="00FB2CC0"/>
    <w:rPr>
      <w:color w:val="0000FF"/>
      <w:u w:val="single"/>
    </w:rPr>
  </w:style>
  <w:style w:type="character" w:styleId="zlenenKpr">
    <w:name w:val="FollowedHyperlink"/>
    <w:basedOn w:val="VarsaylanParagrafYazTipi"/>
    <w:uiPriority w:val="99"/>
    <w:semiHidden/>
    <w:unhideWhenUsed/>
    <w:rsid w:val="00FB2CC0"/>
    <w:rPr>
      <w:color w:val="800080"/>
      <w:u w:val="single"/>
    </w:rPr>
  </w:style>
  <w:style w:type="paragraph" w:customStyle="1" w:styleId="xl65">
    <w:name w:val="xl65"/>
    <w:basedOn w:val="Normal"/>
    <w:rsid w:val="00FB2CC0"/>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lang w:eastAsia="tr-TR"/>
    </w:rPr>
  </w:style>
  <w:style w:type="paragraph" w:customStyle="1" w:styleId="xl66">
    <w:name w:val="xl66"/>
    <w:basedOn w:val="Normal"/>
    <w:rsid w:val="00FB2CC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67">
    <w:name w:val="xl67"/>
    <w:basedOn w:val="Normal"/>
    <w:rsid w:val="00FB2CC0"/>
    <w:pPr>
      <w:spacing w:before="100" w:beforeAutospacing="1" w:after="100" w:afterAutospacing="1" w:line="240" w:lineRule="auto"/>
      <w:textAlignment w:val="center"/>
    </w:pPr>
    <w:rPr>
      <w:rFonts w:ascii="Times New Roman" w:eastAsia="Times New Roman" w:hAnsi="Times New Roman" w:cs="Times New Roman"/>
      <w:b/>
      <w:bCs/>
      <w:sz w:val="12"/>
      <w:szCs w:val="12"/>
      <w:lang w:eastAsia="tr-TR"/>
    </w:rPr>
  </w:style>
  <w:style w:type="paragraph" w:customStyle="1" w:styleId="xl68">
    <w:name w:val="xl68"/>
    <w:basedOn w:val="Normal"/>
    <w:rsid w:val="00FB2CC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69">
    <w:name w:val="xl69"/>
    <w:basedOn w:val="Normal"/>
    <w:rsid w:val="00FB2CC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70">
    <w:name w:val="xl70"/>
    <w:basedOn w:val="Normal"/>
    <w:rsid w:val="00FB2CC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lang w:eastAsia="tr-TR"/>
    </w:rPr>
  </w:style>
  <w:style w:type="paragraph" w:customStyle="1" w:styleId="xl71">
    <w:name w:val="xl71"/>
    <w:basedOn w:val="Normal"/>
    <w:rsid w:val="00FB2CC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tr-TR"/>
    </w:rPr>
  </w:style>
  <w:style w:type="paragraph" w:customStyle="1" w:styleId="xl72">
    <w:name w:val="xl72"/>
    <w:basedOn w:val="Normal"/>
    <w:rsid w:val="00FB2CC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FB2CC0"/>
    <w:pP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4">
    <w:name w:val="xl74"/>
    <w:basedOn w:val="Normal"/>
    <w:rsid w:val="00FB2C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5">
    <w:name w:val="xl75"/>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6">
    <w:name w:val="xl76"/>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7">
    <w:name w:val="xl77"/>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78">
    <w:name w:val="xl78"/>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9">
    <w:name w:val="xl79"/>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0">
    <w:name w:val="xl80"/>
    <w:basedOn w:val="Normal"/>
    <w:rsid w:val="00FB2CC0"/>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1">
    <w:name w:val="xl81"/>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b/>
      <w:bCs/>
      <w:color w:val="FF0000"/>
      <w:sz w:val="20"/>
      <w:szCs w:val="20"/>
      <w:lang w:eastAsia="tr-TR"/>
    </w:rPr>
  </w:style>
  <w:style w:type="paragraph" w:customStyle="1" w:styleId="xl82">
    <w:name w:val="xl82"/>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color w:val="FF0000"/>
      <w:sz w:val="20"/>
      <w:szCs w:val="20"/>
      <w:lang w:eastAsia="tr-TR"/>
    </w:rPr>
  </w:style>
  <w:style w:type="paragraph" w:customStyle="1" w:styleId="xl83">
    <w:name w:val="xl83"/>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color w:val="FF0000"/>
      <w:sz w:val="20"/>
      <w:szCs w:val="20"/>
      <w:lang w:eastAsia="tr-TR"/>
    </w:rPr>
  </w:style>
  <w:style w:type="paragraph" w:customStyle="1" w:styleId="xl84">
    <w:name w:val="xl84"/>
    <w:basedOn w:val="Normal"/>
    <w:rsid w:val="00FB2CC0"/>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color w:val="FF0000"/>
      <w:sz w:val="20"/>
      <w:szCs w:val="20"/>
      <w:lang w:eastAsia="tr-TR"/>
    </w:rPr>
  </w:style>
  <w:style w:type="paragraph" w:customStyle="1" w:styleId="xl85">
    <w:name w:val="xl85"/>
    <w:basedOn w:val="Normal"/>
    <w:rsid w:val="00FB2CC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6">
    <w:name w:val="xl86"/>
    <w:basedOn w:val="Normal"/>
    <w:rsid w:val="00FB2CC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87">
    <w:name w:val="xl87"/>
    <w:basedOn w:val="Normal"/>
    <w:rsid w:val="00FB2CC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8">
    <w:name w:val="xl88"/>
    <w:basedOn w:val="Normal"/>
    <w:rsid w:val="00FB2CC0"/>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9">
    <w:name w:val="xl89"/>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0">
    <w:name w:val="xl90"/>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1">
    <w:name w:val="xl91"/>
    <w:basedOn w:val="Normal"/>
    <w:rsid w:val="00FB2CC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2">
    <w:name w:val="xl92"/>
    <w:basedOn w:val="Normal"/>
    <w:rsid w:val="00FB2CC0"/>
    <w:pPr>
      <w:pBdr>
        <w:lef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3">
    <w:name w:val="xl93"/>
    <w:basedOn w:val="Normal"/>
    <w:rsid w:val="00FB2CC0"/>
    <w:pPr>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styleId="stbilgi">
    <w:name w:val="header"/>
    <w:basedOn w:val="Normal"/>
    <w:link w:val="stbilgiChar0"/>
    <w:uiPriority w:val="99"/>
    <w:semiHidden/>
    <w:unhideWhenUsed/>
    <w:rsid w:val="00FB2CC0"/>
    <w:pPr>
      <w:tabs>
        <w:tab w:val="center" w:pos="4536"/>
        <w:tab w:val="right" w:pos="9072"/>
      </w:tabs>
      <w:spacing w:after="0" w:line="240" w:lineRule="auto"/>
    </w:pPr>
  </w:style>
  <w:style w:type="character" w:customStyle="1" w:styleId="stbilgiChar0">
    <w:name w:val="Üstbilgi Char"/>
    <w:basedOn w:val="VarsaylanParagrafYazTipi"/>
    <w:link w:val="stbilgi"/>
    <w:uiPriority w:val="99"/>
    <w:semiHidden/>
    <w:rsid w:val="00FB2CC0"/>
  </w:style>
  <w:style w:type="paragraph" w:styleId="Altbilgi">
    <w:name w:val="footer"/>
    <w:basedOn w:val="Normal"/>
    <w:link w:val="AltbilgiChar0"/>
    <w:uiPriority w:val="99"/>
    <w:semiHidden/>
    <w:unhideWhenUsed/>
    <w:rsid w:val="00FB2CC0"/>
    <w:pPr>
      <w:tabs>
        <w:tab w:val="center" w:pos="4536"/>
        <w:tab w:val="right" w:pos="9072"/>
      </w:tabs>
      <w:spacing w:after="0" w:line="240" w:lineRule="auto"/>
    </w:pPr>
  </w:style>
  <w:style w:type="character" w:customStyle="1" w:styleId="AltbilgiChar0">
    <w:name w:val="Altbilgi Char"/>
    <w:basedOn w:val="VarsaylanParagrafYazTipi"/>
    <w:link w:val="Altbilgi"/>
    <w:uiPriority w:val="99"/>
    <w:semiHidden/>
    <w:rsid w:val="00FB2CC0"/>
  </w:style>
  <w:style w:type="character" w:styleId="HafifBavuru">
    <w:name w:val="Subtle Reference"/>
    <w:basedOn w:val="VarsaylanParagrafYazTipi"/>
    <w:uiPriority w:val="31"/>
    <w:qFormat/>
    <w:rsid w:val="00FB2CC0"/>
    <w:rPr>
      <w:smallCaps/>
      <w:color w:val="5A5A5A" w:themeColor="text1" w:themeTint="A5"/>
    </w:rPr>
  </w:style>
  <w:style w:type="paragraph" w:styleId="ListeParagraf">
    <w:name w:val="List Paragraph"/>
    <w:basedOn w:val="Normal"/>
    <w:uiPriority w:val="34"/>
    <w:qFormat/>
    <w:rsid w:val="00FB2CC0"/>
    <w:pPr>
      <w:ind w:left="720"/>
      <w:contextualSpacing/>
    </w:pPr>
  </w:style>
  <w:style w:type="table" w:customStyle="1" w:styleId="GridTable1LightAccent1">
    <w:name w:val="Grid Table 1 Light Accent 1"/>
    <w:basedOn w:val="NormalTablo"/>
    <w:uiPriority w:val="46"/>
    <w:rsid w:val="00FB2CC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onMetni">
    <w:name w:val="Balloon Text"/>
    <w:basedOn w:val="Normal"/>
    <w:link w:val="BalonMetniChar1"/>
    <w:uiPriority w:val="99"/>
    <w:semiHidden/>
    <w:unhideWhenUsed/>
    <w:rsid w:val="00FB2CC0"/>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FB2CC0"/>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FB2CC0"/>
  </w:style>
  <w:style w:type="paragraph" w:customStyle="1" w:styleId="stBilgi1">
    <w:name w:val="Üst Bilgi1"/>
    <w:basedOn w:val="Normal"/>
    <w:next w:val="stbilgi"/>
    <w:link w:val="stBilgiChar"/>
    <w:uiPriority w:val="99"/>
    <w:unhideWhenUsed/>
    <w:rsid w:val="00FB2CC0"/>
    <w:pPr>
      <w:tabs>
        <w:tab w:val="center" w:pos="4536"/>
        <w:tab w:val="right" w:pos="9072"/>
      </w:tabs>
      <w:spacing w:after="0" w:line="240" w:lineRule="auto"/>
    </w:pPr>
  </w:style>
  <w:style w:type="character" w:customStyle="1" w:styleId="stBilgiChar">
    <w:name w:val="Üst Bilgi Char"/>
    <w:basedOn w:val="VarsaylanParagrafYazTipi"/>
    <w:link w:val="stBilgi1"/>
    <w:uiPriority w:val="99"/>
    <w:rsid w:val="00FB2CC0"/>
  </w:style>
  <w:style w:type="paragraph" w:customStyle="1" w:styleId="AltBilgi1">
    <w:name w:val="Alt Bilgi1"/>
    <w:basedOn w:val="Normal"/>
    <w:next w:val="Altbilgi"/>
    <w:link w:val="AltBilgiChar"/>
    <w:uiPriority w:val="99"/>
    <w:unhideWhenUsed/>
    <w:rsid w:val="00FB2CC0"/>
    <w:pPr>
      <w:tabs>
        <w:tab w:val="center" w:pos="4536"/>
        <w:tab w:val="right" w:pos="9072"/>
      </w:tabs>
      <w:spacing w:after="0" w:line="240" w:lineRule="auto"/>
    </w:pPr>
  </w:style>
  <w:style w:type="character" w:customStyle="1" w:styleId="AltBilgiChar">
    <w:name w:val="Alt Bilgi Char"/>
    <w:basedOn w:val="VarsaylanParagrafYazTipi"/>
    <w:link w:val="AltBilgi1"/>
    <w:uiPriority w:val="99"/>
    <w:rsid w:val="00FB2CC0"/>
  </w:style>
  <w:style w:type="character" w:customStyle="1" w:styleId="HafifBavuru1">
    <w:name w:val="Hafif Başvuru1"/>
    <w:basedOn w:val="VarsaylanParagrafYazTipi"/>
    <w:uiPriority w:val="31"/>
    <w:qFormat/>
    <w:rsid w:val="00FB2CC0"/>
    <w:rPr>
      <w:smallCaps/>
      <w:color w:val="5A5A5A"/>
    </w:rPr>
  </w:style>
  <w:style w:type="paragraph" w:customStyle="1" w:styleId="ListeParagraf1">
    <w:name w:val="Liste Paragraf1"/>
    <w:basedOn w:val="Normal"/>
    <w:next w:val="ListeParagraf"/>
    <w:uiPriority w:val="34"/>
    <w:qFormat/>
    <w:rsid w:val="00FB2CC0"/>
    <w:pPr>
      <w:ind w:left="720"/>
      <w:contextualSpacing/>
    </w:pPr>
  </w:style>
  <w:style w:type="table" w:customStyle="1" w:styleId="KlavuzTablo1Ak-Vurgu11">
    <w:name w:val="Kılavuz Tablo 1 Açık - Vurgu 11"/>
    <w:basedOn w:val="NormalTablo"/>
    <w:next w:val="GridTable1LightAccent1"/>
    <w:uiPriority w:val="46"/>
    <w:rsid w:val="00FB2CC0"/>
    <w:pPr>
      <w:spacing w:after="0" w:line="240" w:lineRule="auto"/>
    </w:pPr>
    <w:rPr>
      <w:rFonts w:eastAsia="Times New Roman"/>
      <w:sz w:val="20"/>
      <w:szCs w:val="20"/>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BalonMetni1">
    <w:name w:val="Balon Metni1"/>
    <w:basedOn w:val="Normal"/>
    <w:next w:val="BalonMetni"/>
    <w:link w:val="BalonMetniChar"/>
    <w:uiPriority w:val="99"/>
    <w:semiHidden/>
    <w:unhideWhenUsed/>
    <w:rsid w:val="00FB2CC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FB2CC0"/>
    <w:rPr>
      <w:rFonts w:ascii="Segoe UI" w:hAnsi="Segoe UI" w:cs="Segoe UI"/>
      <w:sz w:val="18"/>
      <w:szCs w:val="18"/>
    </w:rPr>
  </w:style>
  <w:style w:type="numbering" w:customStyle="1" w:styleId="ListeYok11">
    <w:name w:val="Liste Yok11"/>
    <w:next w:val="ListeYok"/>
    <w:uiPriority w:val="99"/>
    <w:semiHidden/>
    <w:unhideWhenUsed/>
    <w:rsid w:val="00FB2CC0"/>
  </w:style>
  <w:style w:type="character" w:styleId="Kpr">
    <w:name w:val="Hyperlink"/>
    <w:basedOn w:val="VarsaylanParagrafYazTipi"/>
    <w:uiPriority w:val="99"/>
    <w:semiHidden/>
    <w:unhideWhenUsed/>
    <w:rsid w:val="00FB2CC0"/>
    <w:rPr>
      <w:color w:val="0000FF"/>
      <w:u w:val="single"/>
    </w:rPr>
  </w:style>
  <w:style w:type="character" w:styleId="zlenenKpr">
    <w:name w:val="FollowedHyperlink"/>
    <w:basedOn w:val="VarsaylanParagrafYazTipi"/>
    <w:uiPriority w:val="99"/>
    <w:semiHidden/>
    <w:unhideWhenUsed/>
    <w:rsid w:val="00FB2CC0"/>
    <w:rPr>
      <w:color w:val="800080"/>
      <w:u w:val="single"/>
    </w:rPr>
  </w:style>
  <w:style w:type="paragraph" w:customStyle="1" w:styleId="xl65">
    <w:name w:val="xl65"/>
    <w:basedOn w:val="Normal"/>
    <w:rsid w:val="00FB2CC0"/>
    <w:pP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12"/>
      <w:szCs w:val="12"/>
      <w:lang w:eastAsia="tr-TR"/>
    </w:rPr>
  </w:style>
  <w:style w:type="paragraph" w:customStyle="1" w:styleId="xl66">
    <w:name w:val="xl66"/>
    <w:basedOn w:val="Normal"/>
    <w:rsid w:val="00FB2CC0"/>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tr-TR"/>
    </w:rPr>
  </w:style>
  <w:style w:type="paragraph" w:customStyle="1" w:styleId="xl67">
    <w:name w:val="xl67"/>
    <w:basedOn w:val="Normal"/>
    <w:rsid w:val="00FB2CC0"/>
    <w:pPr>
      <w:spacing w:before="100" w:beforeAutospacing="1" w:after="100" w:afterAutospacing="1" w:line="240" w:lineRule="auto"/>
      <w:textAlignment w:val="center"/>
    </w:pPr>
    <w:rPr>
      <w:rFonts w:ascii="Times New Roman" w:eastAsia="Times New Roman" w:hAnsi="Times New Roman" w:cs="Times New Roman"/>
      <w:b/>
      <w:bCs/>
      <w:sz w:val="12"/>
      <w:szCs w:val="12"/>
      <w:lang w:eastAsia="tr-TR"/>
    </w:rPr>
  </w:style>
  <w:style w:type="paragraph" w:customStyle="1" w:styleId="xl68">
    <w:name w:val="xl68"/>
    <w:basedOn w:val="Normal"/>
    <w:rsid w:val="00FB2CC0"/>
    <w:pP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tr-TR"/>
    </w:rPr>
  </w:style>
  <w:style w:type="paragraph" w:customStyle="1" w:styleId="xl69">
    <w:name w:val="xl69"/>
    <w:basedOn w:val="Normal"/>
    <w:rsid w:val="00FB2CC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b/>
      <w:bCs/>
      <w:color w:val="FFFFFF"/>
      <w:sz w:val="20"/>
      <w:szCs w:val="20"/>
      <w:lang w:eastAsia="tr-TR"/>
    </w:rPr>
  </w:style>
  <w:style w:type="paragraph" w:customStyle="1" w:styleId="xl70">
    <w:name w:val="xl70"/>
    <w:basedOn w:val="Normal"/>
    <w:rsid w:val="00FB2CC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FFFFFF"/>
      <w:sz w:val="16"/>
      <w:szCs w:val="16"/>
      <w:lang w:eastAsia="tr-TR"/>
    </w:rPr>
  </w:style>
  <w:style w:type="paragraph" w:customStyle="1" w:styleId="xl71">
    <w:name w:val="xl71"/>
    <w:basedOn w:val="Normal"/>
    <w:rsid w:val="00FB2CC0"/>
    <w:pPr>
      <w:shd w:val="clear" w:color="000000" w:fill="000000"/>
      <w:spacing w:before="100" w:beforeAutospacing="1" w:after="100" w:afterAutospacing="1" w:line="240" w:lineRule="auto"/>
      <w:jc w:val="center"/>
      <w:textAlignment w:val="center"/>
    </w:pPr>
    <w:rPr>
      <w:rFonts w:ascii="Times New Roman" w:eastAsia="Times New Roman" w:hAnsi="Times New Roman" w:cs="Times New Roman"/>
      <w:color w:val="FFFFFF"/>
      <w:sz w:val="20"/>
      <w:szCs w:val="20"/>
      <w:lang w:eastAsia="tr-TR"/>
    </w:rPr>
  </w:style>
  <w:style w:type="paragraph" w:customStyle="1" w:styleId="xl72">
    <w:name w:val="xl72"/>
    <w:basedOn w:val="Normal"/>
    <w:rsid w:val="00FB2CC0"/>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tr-TR"/>
    </w:rPr>
  </w:style>
  <w:style w:type="paragraph" w:customStyle="1" w:styleId="xl73">
    <w:name w:val="xl73"/>
    <w:basedOn w:val="Normal"/>
    <w:rsid w:val="00FB2CC0"/>
    <w:pPr>
      <w:spacing w:before="100" w:beforeAutospacing="1" w:after="100" w:afterAutospacing="1" w:line="240" w:lineRule="auto"/>
      <w:jc w:val="center"/>
      <w:textAlignment w:val="center"/>
    </w:pPr>
    <w:rPr>
      <w:rFonts w:ascii="Calibri" w:eastAsia="Times New Roman" w:hAnsi="Calibri" w:cs="Calibri"/>
      <w:b/>
      <w:bCs/>
      <w:sz w:val="24"/>
      <w:szCs w:val="24"/>
      <w:lang w:eastAsia="tr-TR"/>
    </w:rPr>
  </w:style>
  <w:style w:type="paragraph" w:customStyle="1" w:styleId="xl74">
    <w:name w:val="xl74"/>
    <w:basedOn w:val="Normal"/>
    <w:rsid w:val="00FB2CC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5">
    <w:name w:val="xl75"/>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6">
    <w:name w:val="xl76"/>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7">
    <w:name w:val="xl77"/>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78">
    <w:name w:val="xl78"/>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79">
    <w:name w:val="xl79"/>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0">
    <w:name w:val="xl80"/>
    <w:basedOn w:val="Normal"/>
    <w:rsid w:val="00FB2CC0"/>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1">
    <w:name w:val="xl81"/>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b/>
      <w:bCs/>
      <w:color w:val="FF0000"/>
      <w:sz w:val="20"/>
      <w:szCs w:val="20"/>
      <w:lang w:eastAsia="tr-TR"/>
    </w:rPr>
  </w:style>
  <w:style w:type="paragraph" w:customStyle="1" w:styleId="xl82">
    <w:name w:val="xl82"/>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color w:val="FF0000"/>
      <w:sz w:val="20"/>
      <w:szCs w:val="20"/>
      <w:lang w:eastAsia="tr-TR"/>
    </w:rPr>
  </w:style>
  <w:style w:type="paragraph" w:customStyle="1" w:styleId="xl83">
    <w:name w:val="xl83"/>
    <w:basedOn w:val="Normal"/>
    <w:rsid w:val="00FB2CC0"/>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color w:val="FF0000"/>
      <w:sz w:val="20"/>
      <w:szCs w:val="20"/>
      <w:lang w:eastAsia="tr-TR"/>
    </w:rPr>
  </w:style>
  <w:style w:type="paragraph" w:customStyle="1" w:styleId="xl84">
    <w:name w:val="xl84"/>
    <w:basedOn w:val="Normal"/>
    <w:rsid w:val="00FB2CC0"/>
    <w:pPr>
      <w:pBdr>
        <w:top w:val="single" w:sz="4" w:space="0" w:color="auto"/>
        <w:left w:val="single" w:sz="4" w:space="0" w:color="auto"/>
        <w:bottom w:val="single" w:sz="4" w:space="0" w:color="auto"/>
      </w:pBdr>
      <w:shd w:val="clear" w:color="000000" w:fill="FF0000"/>
      <w:spacing w:before="100" w:beforeAutospacing="1" w:after="100" w:afterAutospacing="1" w:line="240" w:lineRule="auto"/>
      <w:jc w:val="center"/>
      <w:textAlignment w:val="center"/>
    </w:pPr>
    <w:rPr>
      <w:rFonts w:ascii="Calibri" w:eastAsia="Times New Roman" w:hAnsi="Calibri" w:cs="Calibri"/>
      <w:color w:val="FF0000"/>
      <w:sz w:val="20"/>
      <w:szCs w:val="20"/>
      <w:lang w:eastAsia="tr-TR"/>
    </w:rPr>
  </w:style>
  <w:style w:type="paragraph" w:customStyle="1" w:styleId="xl85">
    <w:name w:val="xl85"/>
    <w:basedOn w:val="Normal"/>
    <w:rsid w:val="00FB2CC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6">
    <w:name w:val="xl86"/>
    <w:basedOn w:val="Normal"/>
    <w:rsid w:val="00FB2CC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b/>
      <w:bCs/>
      <w:sz w:val="20"/>
      <w:szCs w:val="20"/>
      <w:lang w:eastAsia="tr-TR"/>
    </w:rPr>
  </w:style>
  <w:style w:type="paragraph" w:customStyle="1" w:styleId="xl87">
    <w:name w:val="xl87"/>
    <w:basedOn w:val="Normal"/>
    <w:rsid w:val="00FB2CC0"/>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8">
    <w:name w:val="xl88"/>
    <w:basedOn w:val="Normal"/>
    <w:rsid w:val="00FB2CC0"/>
    <w:pPr>
      <w:pBdr>
        <w:top w:val="single" w:sz="4" w:space="0" w:color="auto"/>
        <w:left w:val="single" w:sz="4" w:space="0" w:color="auto"/>
        <w:bottom w:val="single" w:sz="4" w:space="0" w:color="auto"/>
      </w:pBdr>
      <w:shd w:val="clear" w:color="000000" w:fill="FFC0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89">
    <w:name w:val="xl89"/>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0">
    <w:name w:val="xl90"/>
    <w:basedOn w:val="Normal"/>
    <w:rsid w:val="00FB2CC0"/>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1">
    <w:name w:val="xl91"/>
    <w:basedOn w:val="Normal"/>
    <w:rsid w:val="00FB2CC0"/>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2">
    <w:name w:val="xl92"/>
    <w:basedOn w:val="Normal"/>
    <w:rsid w:val="00FB2CC0"/>
    <w:pPr>
      <w:pBdr>
        <w:lef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customStyle="1" w:styleId="xl93">
    <w:name w:val="xl93"/>
    <w:basedOn w:val="Normal"/>
    <w:rsid w:val="00FB2CC0"/>
    <w:pPr>
      <w:spacing w:before="100" w:beforeAutospacing="1" w:after="100" w:afterAutospacing="1" w:line="240" w:lineRule="auto"/>
      <w:jc w:val="center"/>
      <w:textAlignment w:val="center"/>
    </w:pPr>
    <w:rPr>
      <w:rFonts w:ascii="Calibri" w:eastAsia="Times New Roman" w:hAnsi="Calibri" w:cs="Calibri"/>
      <w:sz w:val="20"/>
      <w:szCs w:val="20"/>
      <w:lang w:eastAsia="tr-TR"/>
    </w:rPr>
  </w:style>
  <w:style w:type="paragraph" w:styleId="stbilgi">
    <w:name w:val="header"/>
    <w:basedOn w:val="Normal"/>
    <w:link w:val="stbilgiChar0"/>
    <w:uiPriority w:val="99"/>
    <w:semiHidden/>
    <w:unhideWhenUsed/>
    <w:rsid w:val="00FB2CC0"/>
    <w:pPr>
      <w:tabs>
        <w:tab w:val="center" w:pos="4536"/>
        <w:tab w:val="right" w:pos="9072"/>
      </w:tabs>
      <w:spacing w:after="0" w:line="240" w:lineRule="auto"/>
    </w:pPr>
  </w:style>
  <w:style w:type="character" w:customStyle="1" w:styleId="stbilgiChar0">
    <w:name w:val="Üstbilgi Char"/>
    <w:basedOn w:val="VarsaylanParagrafYazTipi"/>
    <w:link w:val="stbilgi"/>
    <w:uiPriority w:val="99"/>
    <w:semiHidden/>
    <w:rsid w:val="00FB2CC0"/>
  </w:style>
  <w:style w:type="paragraph" w:styleId="Altbilgi">
    <w:name w:val="footer"/>
    <w:basedOn w:val="Normal"/>
    <w:link w:val="AltbilgiChar0"/>
    <w:uiPriority w:val="99"/>
    <w:semiHidden/>
    <w:unhideWhenUsed/>
    <w:rsid w:val="00FB2CC0"/>
    <w:pPr>
      <w:tabs>
        <w:tab w:val="center" w:pos="4536"/>
        <w:tab w:val="right" w:pos="9072"/>
      </w:tabs>
      <w:spacing w:after="0" w:line="240" w:lineRule="auto"/>
    </w:pPr>
  </w:style>
  <w:style w:type="character" w:customStyle="1" w:styleId="AltbilgiChar0">
    <w:name w:val="Altbilgi Char"/>
    <w:basedOn w:val="VarsaylanParagrafYazTipi"/>
    <w:link w:val="Altbilgi"/>
    <w:uiPriority w:val="99"/>
    <w:semiHidden/>
    <w:rsid w:val="00FB2CC0"/>
  </w:style>
  <w:style w:type="character" w:styleId="HafifBavuru">
    <w:name w:val="Subtle Reference"/>
    <w:basedOn w:val="VarsaylanParagrafYazTipi"/>
    <w:uiPriority w:val="31"/>
    <w:qFormat/>
    <w:rsid w:val="00FB2CC0"/>
    <w:rPr>
      <w:smallCaps/>
      <w:color w:val="5A5A5A" w:themeColor="text1" w:themeTint="A5"/>
    </w:rPr>
  </w:style>
  <w:style w:type="paragraph" w:styleId="ListeParagraf">
    <w:name w:val="List Paragraph"/>
    <w:basedOn w:val="Normal"/>
    <w:uiPriority w:val="34"/>
    <w:qFormat/>
    <w:rsid w:val="00FB2CC0"/>
    <w:pPr>
      <w:ind w:left="720"/>
      <w:contextualSpacing/>
    </w:pPr>
  </w:style>
  <w:style w:type="table" w:customStyle="1" w:styleId="GridTable1LightAccent1">
    <w:name w:val="Grid Table 1 Light Accent 1"/>
    <w:basedOn w:val="NormalTablo"/>
    <w:uiPriority w:val="46"/>
    <w:rsid w:val="00FB2CC0"/>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onMetni">
    <w:name w:val="Balloon Text"/>
    <w:basedOn w:val="Normal"/>
    <w:link w:val="BalonMetniChar1"/>
    <w:uiPriority w:val="99"/>
    <w:semiHidden/>
    <w:unhideWhenUsed/>
    <w:rsid w:val="00FB2CC0"/>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FB2C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6257</Words>
  <Characters>35671</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buro_pc</cp:lastModifiedBy>
  <cp:revision>2</cp:revision>
  <dcterms:created xsi:type="dcterms:W3CDTF">2022-03-30T11:16:00Z</dcterms:created>
  <dcterms:modified xsi:type="dcterms:W3CDTF">2022-03-30T11:16:00Z</dcterms:modified>
</cp:coreProperties>
</file>